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E965E" w14:textId="77777777" w:rsidR="006D0FAE" w:rsidRDefault="00A50F14">
      <w:pPr>
        <w:tabs>
          <w:tab w:val="left" w:pos="3957"/>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Сводный годовой отчёт </w:t>
      </w:r>
    </w:p>
    <w:p w14:paraId="1D7B812C" w14:textId="77777777" w:rsidR="006D0FAE" w:rsidRDefault="00A50F14">
      <w:pPr>
        <w:tabs>
          <w:tab w:val="left" w:pos="3957"/>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 xml:space="preserve">о ходе реализации и оценке эффективности реализации муниципальных программ муниципального образования «Унечский муниципальный район Брянской области» </w:t>
      </w:r>
    </w:p>
    <w:p w14:paraId="2617337A" w14:textId="77777777" w:rsidR="006D0FAE" w:rsidRDefault="00A50F14">
      <w:pPr>
        <w:tabs>
          <w:tab w:val="left" w:pos="3957"/>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за 2025 год</w:t>
      </w:r>
    </w:p>
    <w:p w14:paraId="631E9587" w14:textId="77777777" w:rsidR="006D0FAE" w:rsidRDefault="006D0FAE">
      <w:pPr>
        <w:tabs>
          <w:tab w:val="left" w:pos="3957"/>
        </w:tabs>
        <w:spacing w:after="0" w:line="240" w:lineRule="auto"/>
        <w:ind w:firstLine="567"/>
        <w:jc w:val="center"/>
        <w:rPr>
          <w:rFonts w:ascii="Times New Roman" w:hAnsi="Times New Roman" w:cs="Times New Roman"/>
          <w:sz w:val="24"/>
          <w:szCs w:val="24"/>
        </w:rPr>
      </w:pPr>
    </w:p>
    <w:p w14:paraId="275B3D74" w14:textId="77777777" w:rsidR="006D0FAE" w:rsidRDefault="00A50F14">
      <w:pPr>
        <w:tabs>
          <w:tab w:val="left" w:pos="3957"/>
        </w:tabs>
        <w:spacing w:after="0" w:line="240" w:lineRule="auto"/>
        <w:ind w:firstLine="567"/>
        <w:jc w:val="both"/>
        <w:rPr>
          <w:rFonts w:ascii="Times New Roman" w:hAnsi="Times New Roman" w:cs="Times New Roman"/>
          <w:color w:val="FF0000"/>
          <w:sz w:val="24"/>
          <w:szCs w:val="24"/>
        </w:rPr>
      </w:pPr>
      <w:r>
        <w:rPr>
          <w:rFonts w:ascii="Times New Roman" w:hAnsi="Times New Roman" w:cs="Times New Roman"/>
          <w:sz w:val="24"/>
          <w:szCs w:val="24"/>
        </w:rPr>
        <w:t>Во исполнение постановления администрации Унечского муниципального района от 18.03.2021 №61 «Об утверждении Порядка разработки, реализации и оценки эффективности муниципальных программ муниципального образования «Унечский муниципальный район Брянской области» сектором экономического развития,  на основании отчетов ответственных исполнителей муниципальных программ обобщены сведения о результатах реализации программ и проведен анализ их эффективности.</w:t>
      </w:r>
    </w:p>
    <w:p w14:paraId="725143B5"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Оценка эффективности реализации муниципальных программ проводилась ответственными исполнителями муниципальных программ в соответствии с целевыми индикаторами, содержащихся в муниципальных программах. Оценка эффективности реализации муниципальных программ проводилась путем сопоставления фактически достигнутых в отчетном году значений целевых показателей.</w:t>
      </w:r>
    </w:p>
    <w:p w14:paraId="329F7C47" w14:textId="77777777" w:rsidR="006D0FAE" w:rsidRDefault="00A50F14">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 xml:space="preserve">В представленном сводном годовом отчете (заключении) дана характеристика задач и целей, финансового обеспечения муниципальных программ, а также мониторинг достигнутых показателей, на основе отчетов о ходе реализации и оценке эффективности муниципальных программ, представленных ответственными исполнителями муниципальных программ в срок до 01.04.2026 года. </w:t>
      </w:r>
    </w:p>
    <w:p w14:paraId="2B6F7DA5"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2025 году на территории Унечского района реализовывались 4 муниципальные программы:</w:t>
      </w:r>
    </w:p>
    <w:p w14:paraId="6F33F237"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«Обеспечение реализации полномочий исполнительно - распорядительного органа местного самоуправления Унечского муниципального района»;</w:t>
      </w:r>
    </w:p>
    <w:p w14:paraId="36E00890"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«Развитие образования Унечского района»;</w:t>
      </w:r>
    </w:p>
    <w:p w14:paraId="4BB55B65"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«Развитие культуры в Унечском районе»;</w:t>
      </w:r>
    </w:p>
    <w:p w14:paraId="07801ECA"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«Управление муниципальными финансами Унечского района».  </w:t>
      </w:r>
    </w:p>
    <w:p w14:paraId="5929F0D7"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Все муниципальные программы включены в Перечень муниципальных программ.</w:t>
      </w:r>
    </w:p>
    <w:p w14:paraId="3909508E" w14:textId="77777777" w:rsidR="006D0FAE" w:rsidRDefault="006D0FAE">
      <w:pPr>
        <w:tabs>
          <w:tab w:val="left" w:pos="3957"/>
        </w:tabs>
        <w:spacing w:after="0" w:line="240" w:lineRule="auto"/>
        <w:ind w:firstLine="567"/>
        <w:jc w:val="center"/>
        <w:rPr>
          <w:rFonts w:ascii="Times New Roman" w:hAnsi="Times New Roman" w:cs="Times New Roman"/>
          <w:b/>
          <w:sz w:val="24"/>
          <w:szCs w:val="24"/>
        </w:rPr>
      </w:pPr>
    </w:p>
    <w:p w14:paraId="3564395E" w14:textId="77777777" w:rsidR="006D0FAE" w:rsidRDefault="00A50F14">
      <w:pPr>
        <w:tabs>
          <w:tab w:val="left" w:pos="3957"/>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 xml:space="preserve">Муниципальная программа </w:t>
      </w:r>
    </w:p>
    <w:p w14:paraId="60F9A68F" w14:textId="77777777" w:rsidR="006D0FAE" w:rsidRDefault="00A50F14">
      <w:pPr>
        <w:tabs>
          <w:tab w:val="left" w:pos="3957"/>
        </w:tabs>
        <w:spacing w:after="0" w:line="240" w:lineRule="auto"/>
        <w:ind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«Обеспечение реализации полномочий исполнительно - распорядительного органа местного самоуправления Унечского муниципального района» </w:t>
      </w:r>
    </w:p>
    <w:p w14:paraId="6477ACDD" w14:textId="77777777" w:rsidR="006D0FAE" w:rsidRDefault="006D0FAE">
      <w:pPr>
        <w:tabs>
          <w:tab w:val="left" w:pos="3957"/>
        </w:tabs>
        <w:spacing w:after="0" w:line="240" w:lineRule="auto"/>
        <w:ind w:firstLine="567"/>
        <w:jc w:val="center"/>
        <w:rPr>
          <w:rFonts w:ascii="Times New Roman" w:eastAsia="Calibri" w:hAnsi="Times New Roman" w:cs="Times New Roman"/>
          <w:b/>
          <w:sz w:val="24"/>
          <w:szCs w:val="24"/>
        </w:rPr>
      </w:pPr>
    </w:p>
    <w:p w14:paraId="5E2F9039" w14:textId="77777777" w:rsidR="006D0FAE" w:rsidRDefault="00A50F14">
      <w:pPr>
        <w:tabs>
          <w:tab w:val="left" w:pos="3957"/>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Программа </w:t>
      </w:r>
      <w:r>
        <w:rPr>
          <w:rFonts w:ascii="Times New Roman" w:hAnsi="Times New Roman" w:cs="Times New Roman"/>
          <w:sz w:val="24"/>
          <w:szCs w:val="24"/>
        </w:rPr>
        <w:t xml:space="preserve">«Обеспечение реализации полномочий исполнительно - распорядительного органа местного самоуправления Унечского муниципального района»  </w:t>
      </w:r>
      <w:r>
        <w:rPr>
          <w:rFonts w:ascii="Times New Roman" w:eastAsia="Calibri" w:hAnsi="Times New Roman" w:cs="Times New Roman"/>
          <w:sz w:val="24"/>
          <w:szCs w:val="24"/>
        </w:rPr>
        <w:t>утверждена  постановлением администрации Унечского района  от 28.12.2024 года №376 (с учетом изменений и дополнений).</w:t>
      </w:r>
    </w:p>
    <w:p w14:paraId="61BCB0CC" w14:textId="77777777" w:rsidR="006D0FAE" w:rsidRDefault="00A50F14">
      <w:pPr>
        <w:tabs>
          <w:tab w:val="left" w:pos="3957"/>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Программа состоит из 7 подпрограмм:</w:t>
      </w:r>
    </w:p>
    <w:p w14:paraId="1ED77700"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«Повышение качества и доступности предоставления государственных и муниципальных услуг в Унечском районе»;</w:t>
      </w:r>
    </w:p>
    <w:p w14:paraId="4AFCFC43"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«Реализация полномочий в сфере безопасности, защита населения и территории Унечского района от чрезвычайных ситуаций»;</w:t>
      </w:r>
    </w:p>
    <w:p w14:paraId="66667832"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«Поддержка малого и среднего предпринимательства в Унечском районе»;</w:t>
      </w:r>
    </w:p>
    <w:p w14:paraId="041DF88D"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«Осуществление отдельных государственных полномочий Брянской области»;</w:t>
      </w:r>
    </w:p>
    <w:p w14:paraId="0CD4D94C"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«Развитие топливно-энергетического комплекса, транспорта, жилищно-коммунального и дорожного хозяйства Унечского района»;</w:t>
      </w:r>
    </w:p>
    <w:p w14:paraId="5CA0E231" w14:textId="77777777" w:rsidR="006D0FAE" w:rsidRDefault="00A50F1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«Развитие физической культуры и спорта Унечского района»;</w:t>
      </w:r>
    </w:p>
    <w:p w14:paraId="23126ABD" w14:textId="77777777" w:rsidR="006D0FAE" w:rsidRDefault="00A50F1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«Социальная политика Унечского района».</w:t>
      </w:r>
    </w:p>
    <w:p w14:paraId="14958E95" w14:textId="77777777" w:rsidR="006D0FAE" w:rsidRDefault="00A50F14">
      <w:pPr>
        <w:widowControl w:val="0"/>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Цели программы:</w:t>
      </w:r>
      <w:r>
        <w:rPr>
          <w:rFonts w:ascii="Times New Roman" w:eastAsia="Calibri" w:hAnsi="Times New Roman" w:cs="Times New Roman"/>
          <w:sz w:val="24"/>
          <w:szCs w:val="24"/>
        </w:rPr>
        <w:t xml:space="preserve"> </w:t>
      </w:r>
    </w:p>
    <w:p w14:paraId="488BAD44" w14:textId="77777777" w:rsidR="006D0FAE" w:rsidRDefault="00A50F14">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эффективное исполнение полномочий исполнительно-распорядительным органом местного самоуправления Унечского муниципального района Брянской области;</w:t>
      </w:r>
    </w:p>
    <w:p w14:paraId="3182D9F4" w14:textId="77777777" w:rsidR="006D0FAE" w:rsidRDefault="00A50F14">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обеспечение готовности к реагированию на чрезвычайные ситуации, развитие систем информационного обеспечения;</w:t>
      </w:r>
    </w:p>
    <w:p w14:paraId="03F02DBA" w14:textId="77777777" w:rsidR="006D0FAE" w:rsidRDefault="00A50F14">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реализация мероприятий по поддержке субъектов малого и среднего предпринимательства в Унечском районе;</w:t>
      </w:r>
    </w:p>
    <w:p w14:paraId="3016E202" w14:textId="77777777" w:rsidR="006D0FAE" w:rsidRDefault="00A50F14">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осуществление переданных исполнительно-распорядительному органу местного самоуправления района отдельных  государственных полномочий Брянской области;</w:t>
      </w:r>
    </w:p>
    <w:p w14:paraId="78E92B5C" w14:textId="77777777" w:rsidR="006D0FAE" w:rsidRDefault="00A50F14">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содействие реформированию ЖКХ, создание благоприятных условий проживания граждан;</w:t>
      </w:r>
    </w:p>
    <w:p w14:paraId="243150F3" w14:textId="77777777" w:rsidR="006D0FAE" w:rsidRDefault="00A50F14">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физической культуры и спорта на территории района;</w:t>
      </w:r>
    </w:p>
    <w:p w14:paraId="12FB3CBE" w14:textId="77777777" w:rsidR="006D0FAE" w:rsidRDefault="00A50F14">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предоставление мер социальной поддержки и социальных гарантий граждан.</w:t>
      </w:r>
    </w:p>
    <w:p w14:paraId="4B55FCEB" w14:textId="77777777" w:rsidR="006D0FAE" w:rsidRDefault="006D0FAE">
      <w:pPr>
        <w:spacing w:after="0" w:line="240" w:lineRule="auto"/>
        <w:ind w:firstLine="567"/>
        <w:jc w:val="both"/>
        <w:rPr>
          <w:rFonts w:ascii="Times New Roman" w:eastAsia="Calibri" w:hAnsi="Times New Roman" w:cs="Times New Roman"/>
          <w:sz w:val="24"/>
          <w:szCs w:val="24"/>
        </w:rPr>
      </w:pPr>
    </w:p>
    <w:p w14:paraId="3CD4B08B"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Задачи программы:</w:t>
      </w:r>
    </w:p>
    <w:p w14:paraId="468590EC"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создание условий для эффективной деятельности органов местного самоуправления;</w:t>
      </w:r>
    </w:p>
    <w:p w14:paraId="0D159211"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xml:space="preserve">- обеспечение мобилизационной готовности к реагированию на чрезвычайные ситуации, снижение рисков и смягчение последствий чрезвычайных ситуаций; </w:t>
      </w:r>
    </w:p>
    <w:p w14:paraId="0F9151F9"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организация предоставления государственных и муниципальных услуг на базе многофункционального центра;</w:t>
      </w:r>
    </w:p>
    <w:p w14:paraId="55026EFC"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осуществление отдельных государственных полномочий Брянской области по первичному воинскому учету на территориях, где отсутствуют военные комиссариаты;</w:t>
      </w:r>
    </w:p>
    <w:p w14:paraId="596895DB"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содействие в повышении финансовой устойчивости сельского хозяйства, обеспечение развития приоритетных подотраслей сельского хозяйства;</w:t>
      </w:r>
    </w:p>
    <w:p w14:paraId="1C49EA5F"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реализация мероприятий по поддержке субъектов малого и среднего предпринимательства в Унечском районе, а также физических лиц, применяющих специальный налоговый режим «Налог на профессиональный доход»;</w:t>
      </w:r>
    </w:p>
    <w:p w14:paraId="5AB102FF"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обеспечение реализации отдельных переданных полномочий Брянской области;</w:t>
      </w:r>
    </w:p>
    <w:p w14:paraId="53CCCB39"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обеспечение сохранности, восстановления и развития автомобильных дорог местного значения и условий безопасного движения по ним при эксплуатации дорожной сети;</w:t>
      </w:r>
    </w:p>
    <w:p w14:paraId="729D3AB2"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создание условий для обеспечения потребностей населения района в транспортных услугах;</w:t>
      </w:r>
    </w:p>
    <w:p w14:paraId="14E1BB93"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xml:space="preserve">- обеспечение выполнения и создание условий для реализации муниципальной </w:t>
      </w:r>
      <w:proofErr w:type="gramStart"/>
      <w:r w:rsidRPr="005430EA">
        <w:rPr>
          <w:rFonts w:ascii="Times New Roman" w:eastAsia="Calibri" w:hAnsi="Times New Roman" w:cs="Times New Roman"/>
          <w:sz w:val="23"/>
          <w:szCs w:val="23"/>
        </w:rPr>
        <w:t>политики  в</w:t>
      </w:r>
      <w:proofErr w:type="gramEnd"/>
      <w:r w:rsidRPr="005430EA">
        <w:rPr>
          <w:rFonts w:ascii="Times New Roman" w:eastAsia="Calibri" w:hAnsi="Times New Roman" w:cs="Times New Roman"/>
          <w:sz w:val="23"/>
          <w:szCs w:val="23"/>
        </w:rPr>
        <w:t xml:space="preserve"> сфере жилищно-коммунального хозяйства;</w:t>
      </w:r>
    </w:p>
    <w:p w14:paraId="32E5A216"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популяризация массового и профессионального спорта;</w:t>
      </w:r>
    </w:p>
    <w:p w14:paraId="2E87FBDD"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защита прав и законных интересов детей-сирот и детей; оставшихся без попечения родителей;</w:t>
      </w:r>
    </w:p>
    <w:p w14:paraId="31D606E8"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создание условий для повышения эффективности мер, направленных на повышение социального статуса семьи и укрепление семейных ценностей, на сокращение социального сиротства;</w:t>
      </w:r>
    </w:p>
    <w:p w14:paraId="7AD3BFE7" w14:textId="77777777" w:rsidR="006D0FAE" w:rsidRPr="005430EA" w:rsidRDefault="00A50F14">
      <w:pPr>
        <w:spacing w:after="0" w:line="240" w:lineRule="auto"/>
        <w:ind w:firstLine="567"/>
        <w:jc w:val="both"/>
        <w:rPr>
          <w:rFonts w:ascii="Times New Roman" w:eastAsia="Calibri" w:hAnsi="Times New Roman" w:cs="Times New Roman"/>
          <w:sz w:val="23"/>
          <w:szCs w:val="23"/>
        </w:rPr>
      </w:pPr>
      <w:r w:rsidRPr="005430EA">
        <w:rPr>
          <w:rFonts w:ascii="Times New Roman" w:eastAsia="Calibri" w:hAnsi="Times New Roman" w:cs="Times New Roman"/>
          <w:sz w:val="23"/>
          <w:szCs w:val="23"/>
        </w:rPr>
        <w:t>- 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p w14:paraId="28760804" w14:textId="77777777" w:rsidR="006D0FAE" w:rsidRDefault="006D0FAE">
      <w:pPr>
        <w:spacing w:after="0"/>
        <w:ind w:firstLine="567"/>
        <w:jc w:val="both"/>
        <w:rPr>
          <w:rFonts w:ascii="Times New Roman" w:eastAsia="Calibri" w:hAnsi="Times New Roman" w:cs="Times New Roman"/>
          <w:color w:val="FF0000"/>
          <w:sz w:val="24"/>
          <w:szCs w:val="24"/>
        </w:rPr>
      </w:pPr>
    </w:p>
    <w:p w14:paraId="531E481C" w14:textId="77777777" w:rsidR="006D0FAE" w:rsidRDefault="00A50F14">
      <w:pPr>
        <w:pStyle w:val="ConsPlusTitle"/>
        <w:jc w:val="center"/>
        <w:rPr>
          <w:b w:val="0"/>
        </w:rPr>
      </w:pPr>
      <w:r>
        <w:rPr>
          <w:rFonts w:eastAsia="Calibri"/>
          <w:b w:val="0"/>
        </w:rPr>
        <w:t>Анализ результативности программы</w:t>
      </w:r>
      <w:r>
        <w:rPr>
          <w:b w:val="0"/>
        </w:rPr>
        <w:t xml:space="preserve"> за 2025 год</w:t>
      </w:r>
    </w:p>
    <w:p w14:paraId="4BC13F06" w14:textId="77777777" w:rsidR="006D0FAE" w:rsidRDefault="006D0FAE">
      <w:pPr>
        <w:pStyle w:val="ConsPlusTitle"/>
        <w:jc w:val="center"/>
        <w:rPr>
          <w:b w:val="0"/>
        </w:rPr>
      </w:pPr>
    </w:p>
    <w:tbl>
      <w:tblPr>
        <w:tblW w:w="10417" w:type="dxa"/>
        <w:jc w:val="center"/>
        <w:tblLayout w:type="fixed"/>
        <w:tblCellMar>
          <w:left w:w="75" w:type="dxa"/>
          <w:right w:w="2" w:type="dxa"/>
        </w:tblCellMar>
        <w:tblLook w:val="04A0" w:firstRow="1" w:lastRow="0" w:firstColumn="1" w:lastColumn="0" w:noHBand="0" w:noVBand="1"/>
      </w:tblPr>
      <w:tblGrid>
        <w:gridCol w:w="459"/>
        <w:gridCol w:w="2624"/>
        <w:gridCol w:w="567"/>
        <w:gridCol w:w="851"/>
        <w:gridCol w:w="567"/>
        <w:gridCol w:w="708"/>
        <w:gridCol w:w="709"/>
        <w:gridCol w:w="709"/>
        <w:gridCol w:w="709"/>
        <w:gridCol w:w="708"/>
        <w:gridCol w:w="675"/>
        <w:gridCol w:w="1131"/>
      </w:tblGrid>
      <w:tr w:rsidR="006D0FAE" w:rsidRPr="00A50F14" w14:paraId="10BBB7A9" w14:textId="77777777" w:rsidTr="005430EA">
        <w:trPr>
          <w:trHeight w:val="320"/>
          <w:jc w:val="center"/>
        </w:trPr>
        <w:tc>
          <w:tcPr>
            <w:tcW w:w="459" w:type="dxa"/>
            <w:vMerge w:val="restart"/>
            <w:tcBorders>
              <w:top w:val="single" w:sz="2" w:space="0" w:color="000000"/>
              <w:left w:val="single" w:sz="2" w:space="0" w:color="000000"/>
              <w:bottom w:val="single" w:sz="2" w:space="0" w:color="000000"/>
              <w:right w:val="single" w:sz="2" w:space="0" w:color="000000"/>
            </w:tcBorders>
            <w:vAlign w:val="center"/>
          </w:tcPr>
          <w:p w14:paraId="4F9BB5C0" w14:textId="77777777" w:rsidR="006D0FAE" w:rsidRPr="00A50F14" w:rsidRDefault="006D0FAE" w:rsidP="00663658">
            <w:pPr>
              <w:widowControl w:val="0"/>
              <w:tabs>
                <w:tab w:val="right" w:pos="142"/>
                <w:tab w:val="center" w:pos="468"/>
              </w:tabs>
              <w:spacing w:after="0" w:line="240" w:lineRule="auto"/>
              <w:ind w:right="-359" w:firstLine="709"/>
              <w:jc w:val="center"/>
              <w:rPr>
                <w:rFonts w:ascii="Times New Roman" w:eastAsia="Calibri" w:hAnsi="Times New Roman" w:cs="Times New Roman"/>
                <w:sz w:val="20"/>
                <w:szCs w:val="20"/>
              </w:rPr>
            </w:pPr>
          </w:p>
          <w:p w14:paraId="23986829"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 п/п</w:t>
            </w:r>
          </w:p>
          <w:p w14:paraId="28E0A578" w14:textId="77777777" w:rsidR="006D0FAE" w:rsidRPr="00A50F14" w:rsidRDefault="006D0FAE" w:rsidP="00663658">
            <w:pPr>
              <w:widowControl w:val="0"/>
              <w:spacing w:after="0" w:line="240" w:lineRule="auto"/>
              <w:rPr>
                <w:rFonts w:ascii="Times New Roman" w:eastAsia="Calibri" w:hAnsi="Times New Roman" w:cs="Times New Roman"/>
                <w:sz w:val="20"/>
                <w:szCs w:val="20"/>
              </w:rPr>
            </w:pPr>
          </w:p>
        </w:tc>
        <w:tc>
          <w:tcPr>
            <w:tcW w:w="2624" w:type="dxa"/>
            <w:vMerge w:val="restart"/>
            <w:tcBorders>
              <w:top w:val="single" w:sz="2" w:space="0" w:color="000000"/>
              <w:left w:val="single" w:sz="2" w:space="0" w:color="000000"/>
              <w:bottom w:val="single" w:sz="2" w:space="0" w:color="000000"/>
              <w:right w:val="single" w:sz="2" w:space="0" w:color="000000"/>
            </w:tcBorders>
          </w:tcPr>
          <w:p w14:paraId="4D38A564"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p w14:paraId="112DBB08"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p w14:paraId="226CE33F"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Наименование</w:t>
            </w:r>
          </w:p>
          <w:p w14:paraId="4656AA59" w14:textId="77777777" w:rsidR="006D0FAE" w:rsidRPr="00A50F14" w:rsidRDefault="00A50F14" w:rsidP="00663658">
            <w:pPr>
              <w:widowControl w:val="0"/>
              <w:spacing w:after="0" w:line="240" w:lineRule="auto"/>
              <w:ind w:left="208" w:hanging="283"/>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мероприятия</w:t>
            </w:r>
          </w:p>
        </w:tc>
        <w:tc>
          <w:tcPr>
            <w:tcW w:w="567" w:type="dxa"/>
            <w:vMerge w:val="restart"/>
            <w:tcBorders>
              <w:top w:val="single" w:sz="2" w:space="0" w:color="000000"/>
              <w:left w:val="single" w:sz="2" w:space="0" w:color="000000"/>
              <w:bottom w:val="single" w:sz="2" w:space="0" w:color="000000"/>
              <w:right w:val="single" w:sz="2" w:space="0" w:color="000000"/>
            </w:tcBorders>
          </w:tcPr>
          <w:p w14:paraId="05D1F698"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p w14:paraId="62EDEC06"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Срок</w:t>
            </w:r>
          </w:p>
          <w:p w14:paraId="5C8494F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исполнения</w:t>
            </w:r>
          </w:p>
        </w:tc>
        <w:tc>
          <w:tcPr>
            <w:tcW w:w="3544" w:type="dxa"/>
            <w:gridSpan w:val="5"/>
            <w:tcBorders>
              <w:top w:val="single" w:sz="2" w:space="0" w:color="000000"/>
              <w:left w:val="single" w:sz="2" w:space="0" w:color="000000"/>
              <w:bottom w:val="single" w:sz="2" w:space="0" w:color="000000"/>
              <w:right w:val="single" w:sz="2" w:space="0" w:color="000000"/>
            </w:tcBorders>
          </w:tcPr>
          <w:p w14:paraId="6553D26C"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Целевые показатели (индикаторы)</w:t>
            </w:r>
          </w:p>
        </w:tc>
        <w:tc>
          <w:tcPr>
            <w:tcW w:w="2092" w:type="dxa"/>
            <w:gridSpan w:val="3"/>
            <w:vMerge w:val="restart"/>
            <w:tcBorders>
              <w:top w:val="single" w:sz="2" w:space="0" w:color="000000"/>
              <w:left w:val="single" w:sz="2" w:space="0" w:color="000000"/>
              <w:bottom w:val="single" w:sz="2" w:space="0" w:color="000000"/>
              <w:right w:val="single" w:sz="2" w:space="0" w:color="000000"/>
            </w:tcBorders>
          </w:tcPr>
          <w:p w14:paraId="5BBC5B64"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Объем бюджетных расходов, тыс. рублей</w:t>
            </w:r>
          </w:p>
        </w:tc>
        <w:tc>
          <w:tcPr>
            <w:tcW w:w="1131" w:type="dxa"/>
            <w:vMerge w:val="restart"/>
            <w:tcBorders>
              <w:top w:val="single" w:sz="2" w:space="0" w:color="000000"/>
              <w:left w:val="single" w:sz="2" w:space="0" w:color="000000"/>
              <w:bottom w:val="single" w:sz="2" w:space="0" w:color="000000"/>
              <w:right w:val="single" w:sz="2" w:space="0" w:color="000000"/>
            </w:tcBorders>
            <w:vAlign w:val="center"/>
          </w:tcPr>
          <w:p w14:paraId="640AE33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Пояснение</w:t>
            </w:r>
          </w:p>
        </w:tc>
      </w:tr>
      <w:tr w:rsidR="006D0FAE" w:rsidRPr="00A50F14" w14:paraId="32720AA9" w14:textId="77777777" w:rsidTr="005430EA">
        <w:trPr>
          <w:trHeight w:val="338"/>
          <w:jc w:val="center"/>
        </w:trPr>
        <w:tc>
          <w:tcPr>
            <w:tcW w:w="459" w:type="dxa"/>
            <w:vMerge/>
            <w:tcBorders>
              <w:top w:val="single" w:sz="2" w:space="0" w:color="000000"/>
              <w:left w:val="single" w:sz="2" w:space="0" w:color="000000"/>
              <w:bottom w:val="single" w:sz="2" w:space="0" w:color="000000"/>
              <w:right w:val="single" w:sz="2" w:space="0" w:color="000000"/>
            </w:tcBorders>
            <w:vAlign w:val="center"/>
          </w:tcPr>
          <w:p w14:paraId="0C81797B"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2624" w:type="dxa"/>
            <w:vMerge/>
            <w:tcBorders>
              <w:top w:val="single" w:sz="2" w:space="0" w:color="000000"/>
              <w:left w:val="single" w:sz="2" w:space="0" w:color="000000"/>
              <w:bottom w:val="single" w:sz="2" w:space="0" w:color="000000"/>
              <w:right w:val="single" w:sz="2" w:space="0" w:color="000000"/>
            </w:tcBorders>
            <w:vAlign w:val="center"/>
          </w:tcPr>
          <w:p w14:paraId="5E1E282B"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567" w:type="dxa"/>
            <w:vMerge/>
            <w:tcBorders>
              <w:top w:val="single" w:sz="2" w:space="0" w:color="000000"/>
              <w:left w:val="single" w:sz="2" w:space="0" w:color="000000"/>
              <w:bottom w:val="single" w:sz="2" w:space="0" w:color="000000"/>
              <w:right w:val="single" w:sz="2" w:space="0" w:color="000000"/>
            </w:tcBorders>
            <w:vAlign w:val="center"/>
          </w:tcPr>
          <w:p w14:paraId="45F7D436"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851" w:type="dxa"/>
            <w:vMerge w:val="restart"/>
            <w:tcBorders>
              <w:top w:val="single" w:sz="2" w:space="0" w:color="000000"/>
              <w:left w:val="single" w:sz="2" w:space="0" w:color="000000"/>
              <w:bottom w:val="single" w:sz="2" w:space="0" w:color="000000"/>
              <w:right w:val="single" w:sz="2" w:space="0" w:color="000000"/>
            </w:tcBorders>
          </w:tcPr>
          <w:p w14:paraId="4F94E63F"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наименование</w:t>
            </w:r>
          </w:p>
          <w:p w14:paraId="1E51D56E"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показателя</w:t>
            </w:r>
          </w:p>
          <w:p w14:paraId="4475AEEF"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(индикатора)</w:t>
            </w:r>
          </w:p>
        </w:tc>
        <w:tc>
          <w:tcPr>
            <w:tcW w:w="567" w:type="dxa"/>
            <w:vMerge w:val="restart"/>
            <w:tcBorders>
              <w:top w:val="single" w:sz="2" w:space="0" w:color="000000"/>
              <w:left w:val="single" w:sz="2" w:space="0" w:color="000000"/>
              <w:bottom w:val="single" w:sz="2" w:space="0" w:color="000000"/>
              <w:right w:val="single" w:sz="2" w:space="0" w:color="000000"/>
            </w:tcBorders>
          </w:tcPr>
          <w:p w14:paraId="71C4D5B9" w14:textId="77777777" w:rsidR="006D0FAE" w:rsidRPr="00A50F14" w:rsidRDefault="00A50F14" w:rsidP="00663658">
            <w:pPr>
              <w:widowControl w:val="0"/>
              <w:spacing w:after="0" w:line="240" w:lineRule="auto"/>
              <w:ind w:right="-6"/>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еди</w:t>
            </w:r>
            <w:proofErr w:type="spellEnd"/>
            <w:r w:rsidRPr="00A50F14">
              <w:rPr>
                <w:rFonts w:ascii="Times New Roman" w:eastAsia="Calibri" w:hAnsi="Times New Roman" w:cs="Times New Roman"/>
                <w:sz w:val="20"/>
                <w:szCs w:val="20"/>
              </w:rPr>
              <w:t>-</w:t>
            </w:r>
          </w:p>
          <w:p w14:paraId="2747FE50"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ница</w:t>
            </w:r>
            <w:proofErr w:type="spellEnd"/>
          </w:p>
          <w:p w14:paraId="0FF4105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изме-</w:t>
            </w:r>
          </w:p>
          <w:p w14:paraId="2122B15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рения</w:t>
            </w:r>
          </w:p>
        </w:tc>
        <w:tc>
          <w:tcPr>
            <w:tcW w:w="708" w:type="dxa"/>
            <w:vMerge w:val="restart"/>
            <w:tcBorders>
              <w:top w:val="single" w:sz="2" w:space="0" w:color="000000"/>
              <w:left w:val="single" w:sz="2" w:space="0" w:color="000000"/>
              <w:bottom w:val="single" w:sz="2" w:space="0" w:color="000000"/>
              <w:right w:val="single" w:sz="2" w:space="0" w:color="000000"/>
            </w:tcBorders>
          </w:tcPr>
          <w:p w14:paraId="4AF94B9D"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пла</w:t>
            </w:r>
            <w:proofErr w:type="spellEnd"/>
            <w:r w:rsidRPr="00A50F14">
              <w:rPr>
                <w:rFonts w:ascii="Times New Roman" w:eastAsia="Calibri" w:hAnsi="Times New Roman" w:cs="Times New Roman"/>
                <w:sz w:val="20"/>
                <w:szCs w:val="20"/>
              </w:rPr>
              <w:t>-</w:t>
            </w:r>
          </w:p>
          <w:p w14:paraId="58D6A20C"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новое</w:t>
            </w:r>
          </w:p>
          <w:p w14:paraId="3D13824C" w14:textId="77777777" w:rsidR="006D0FAE" w:rsidRPr="00A50F14" w:rsidRDefault="00A50F14" w:rsidP="00663658">
            <w:pPr>
              <w:widowControl w:val="0"/>
              <w:spacing w:after="0" w:line="240" w:lineRule="auto"/>
              <w:ind w:firstLine="38"/>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зна</w:t>
            </w:r>
            <w:proofErr w:type="spellEnd"/>
            <w:r w:rsidRPr="00A50F14">
              <w:rPr>
                <w:rFonts w:ascii="Times New Roman" w:eastAsia="Calibri" w:hAnsi="Times New Roman" w:cs="Times New Roman"/>
                <w:sz w:val="20"/>
                <w:szCs w:val="20"/>
              </w:rPr>
              <w:t>-</w:t>
            </w:r>
          </w:p>
          <w:p w14:paraId="307A7294"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чение</w:t>
            </w:r>
            <w:proofErr w:type="spellEnd"/>
          </w:p>
        </w:tc>
        <w:tc>
          <w:tcPr>
            <w:tcW w:w="709" w:type="dxa"/>
            <w:vMerge w:val="restart"/>
            <w:tcBorders>
              <w:top w:val="single" w:sz="2" w:space="0" w:color="000000"/>
              <w:left w:val="single" w:sz="2" w:space="0" w:color="000000"/>
              <w:bottom w:val="single" w:sz="2" w:space="0" w:color="000000"/>
              <w:right w:val="single" w:sz="2" w:space="0" w:color="000000"/>
            </w:tcBorders>
          </w:tcPr>
          <w:p w14:paraId="648A70DA"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факти</w:t>
            </w:r>
            <w:proofErr w:type="spellEnd"/>
            <w:r w:rsidRPr="00A50F14">
              <w:rPr>
                <w:rFonts w:ascii="Times New Roman" w:eastAsia="Calibri" w:hAnsi="Times New Roman" w:cs="Times New Roman"/>
                <w:sz w:val="20"/>
                <w:szCs w:val="20"/>
              </w:rPr>
              <w:t>-</w:t>
            </w:r>
          </w:p>
          <w:p w14:paraId="2E185A46"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ческое</w:t>
            </w:r>
            <w:proofErr w:type="spellEnd"/>
          </w:p>
          <w:p w14:paraId="774C0BAA" w14:textId="77777777" w:rsidR="006D0FAE" w:rsidRPr="00A50F14" w:rsidRDefault="00A50F14" w:rsidP="00663658">
            <w:pPr>
              <w:widowControl w:val="0"/>
              <w:spacing w:after="0" w:line="240" w:lineRule="auto"/>
              <w:ind w:firstLine="49"/>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значе</w:t>
            </w:r>
            <w:proofErr w:type="spellEnd"/>
            <w:r w:rsidRPr="00A50F14">
              <w:rPr>
                <w:rFonts w:ascii="Times New Roman" w:eastAsia="Calibri" w:hAnsi="Times New Roman" w:cs="Times New Roman"/>
                <w:sz w:val="20"/>
                <w:szCs w:val="20"/>
              </w:rPr>
              <w:t>-</w:t>
            </w:r>
          </w:p>
          <w:p w14:paraId="3B68699A"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ние</w:t>
            </w:r>
            <w:proofErr w:type="spellEnd"/>
          </w:p>
        </w:tc>
        <w:tc>
          <w:tcPr>
            <w:tcW w:w="709" w:type="dxa"/>
            <w:vMerge w:val="restart"/>
            <w:tcBorders>
              <w:top w:val="single" w:sz="2" w:space="0" w:color="000000"/>
              <w:left w:val="single" w:sz="2" w:space="0" w:color="000000"/>
              <w:bottom w:val="single" w:sz="2" w:space="0" w:color="000000"/>
              <w:right w:val="single" w:sz="2" w:space="0" w:color="000000"/>
            </w:tcBorders>
          </w:tcPr>
          <w:p w14:paraId="2FA801B4" w14:textId="77777777" w:rsidR="006D0FAE" w:rsidRPr="00A50F14" w:rsidRDefault="00A50F14" w:rsidP="00663658">
            <w:pPr>
              <w:widowControl w:val="0"/>
              <w:spacing w:after="0" w:line="240" w:lineRule="auto"/>
              <w:ind w:left="-75" w:firstLine="75"/>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откло</w:t>
            </w:r>
            <w:proofErr w:type="spellEnd"/>
            <w:r w:rsidRPr="00A50F14">
              <w:rPr>
                <w:rFonts w:ascii="Times New Roman" w:eastAsia="Calibri" w:hAnsi="Times New Roman" w:cs="Times New Roman"/>
                <w:sz w:val="20"/>
                <w:szCs w:val="20"/>
              </w:rPr>
              <w:t>-</w:t>
            </w:r>
          </w:p>
          <w:p w14:paraId="5B56182D"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нение</w:t>
            </w:r>
            <w:proofErr w:type="spellEnd"/>
          </w:p>
          <w:p w14:paraId="10EA629F"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w:t>
            </w:r>
          </w:p>
          <w:p w14:paraId="0AD6334C"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w:t>
            </w:r>
          </w:p>
        </w:tc>
        <w:tc>
          <w:tcPr>
            <w:tcW w:w="2092" w:type="dxa"/>
            <w:gridSpan w:val="3"/>
            <w:vMerge/>
            <w:tcBorders>
              <w:top w:val="single" w:sz="2" w:space="0" w:color="000000"/>
              <w:left w:val="single" w:sz="2" w:space="0" w:color="000000"/>
              <w:bottom w:val="single" w:sz="2" w:space="0" w:color="000000"/>
              <w:right w:val="single" w:sz="2" w:space="0" w:color="000000"/>
            </w:tcBorders>
            <w:vAlign w:val="center"/>
          </w:tcPr>
          <w:p w14:paraId="567AB3AA"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1131" w:type="dxa"/>
            <w:vMerge/>
            <w:tcBorders>
              <w:top w:val="single" w:sz="2" w:space="0" w:color="000000"/>
              <w:left w:val="single" w:sz="2" w:space="0" w:color="000000"/>
              <w:bottom w:val="single" w:sz="2" w:space="0" w:color="000000"/>
              <w:right w:val="single" w:sz="2" w:space="0" w:color="000000"/>
            </w:tcBorders>
          </w:tcPr>
          <w:p w14:paraId="3C4B5E6B"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739E0665" w14:textId="77777777" w:rsidTr="005430EA">
        <w:trPr>
          <w:trHeight w:val="1152"/>
          <w:jc w:val="center"/>
        </w:trPr>
        <w:tc>
          <w:tcPr>
            <w:tcW w:w="459" w:type="dxa"/>
            <w:vMerge/>
            <w:tcBorders>
              <w:top w:val="single" w:sz="2" w:space="0" w:color="000000"/>
              <w:left w:val="single" w:sz="2" w:space="0" w:color="000000"/>
              <w:bottom w:val="single" w:sz="2" w:space="0" w:color="000000"/>
              <w:right w:val="single" w:sz="2" w:space="0" w:color="000000"/>
            </w:tcBorders>
            <w:vAlign w:val="center"/>
          </w:tcPr>
          <w:p w14:paraId="5C0FBC6D"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2624" w:type="dxa"/>
            <w:vMerge/>
            <w:tcBorders>
              <w:top w:val="single" w:sz="2" w:space="0" w:color="000000"/>
              <w:left w:val="single" w:sz="2" w:space="0" w:color="000000"/>
              <w:bottom w:val="single" w:sz="2" w:space="0" w:color="000000"/>
              <w:right w:val="single" w:sz="2" w:space="0" w:color="000000"/>
            </w:tcBorders>
            <w:vAlign w:val="center"/>
          </w:tcPr>
          <w:p w14:paraId="62BC82ED"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567" w:type="dxa"/>
            <w:vMerge/>
            <w:tcBorders>
              <w:top w:val="single" w:sz="2" w:space="0" w:color="000000"/>
              <w:left w:val="single" w:sz="2" w:space="0" w:color="000000"/>
              <w:bottom w:val="single" w:sz="2" w:space="0" w:color="000000"/>
              <w:right w:val="single" w:sz="2" w:space="0" w:color="000000"/>
            </w:tcBorders>
            <w:vAlign w:val="center"/>
          </w:tcPr>
          <w:p w14:paraId="74F7BC6D"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851" w:type="dxa"/>
            <w:vMerge/>
            <w:tcBorders>
              <w:top w:val="single" w:sz="2" w:space="0" w:color="000000"/>
              <w:left w:val="single" w:sz="2" w:space="0" w:color="000000"/>
              <w:bottom w:val="single" w:sz="2" w:space="0" w:color="000000"/>
              <w:right w:val="single" w:sz="2" w:space="0" w:color="000000"/>
            </w:tcBorders>
            <w:vAlign w:val="center"/>
          </w:tcPr>
          <w:p w14:paraId="5F0484E0"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567" w:type="dxa"/>
            <w:vMerge/>
            <w:tcBorders>
              <w:top w:val="single" w:sz="2" w:space="0" w:color="000000"/>
              <w:left w:val="single" w:sz="2" w:space="0" w:color="000000"/>
              <w:bottom w:val="single" w:sz="2" w:space="0" w:color="000000"/>
              <w:right w:val="single" w:sz="2" w:space="0" w:color="000000"/>
            </w:tcBorders>
            <w:vAlign w:val="center"/>
          </w:tcPr>
          <w:p w14:paraId="4B6A7924"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708" w:type="dxa"/>
            <w:vMerge/>
            <w:tcBorders>
              <w:top w:val="single" w:sz="2" w:space="0" w:color="000000"/>
              <w:left w:val="single" w:sz="2" w:space="0" w:color="000000"/>
              <w:bottom w:val="single" w:sz="2" w:space="0" w:color="000000"/>
              <w:right w:val="single" w:sz="2" w:space="0" w:color="000000"/>
            </w:tcBorders>
            <w:vAlign w:val="center"/>
          </w:tcPr>
          <w:p w14:paraId="4EB625E8"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709" w:type="dxa"/>
            <w:vMerge/>
            <w:tcBorders>
              <w:top w:val="single" w:sz="2" w:space="0" w:color="000000"/>
              <w:left w:val="single" w:sz="2" w:space="0" w:color="000000"/>
              <w:bottom w:val="single" w:sz="2" w:space="0" w:color="000000"/>
              <w:right w:val="single" w:sz="2" w:space="0" w:color="000000"/>
            </w:tcBorders>
            <w:vAlign w:val="center"/>
          </w:tcPr>
          <w:p w14:paraId="3CD9083A"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709" w:type="dxa"/>
            <w:vMerge/>
            <w:tcBorders>
              <w:top w:val="single" w:sz="2" w:space="0" w:color="000000"/>
              <w:left w:val="single" w:sz="2" w:space="0" w:color="000000"/>
              <w:bottom w:val="single" w:sz="2" w:space="0" w:color="000000"/>
              <w:right w:val="single" w:sz="2" w:space="0" w:color="000000"/>
            </w:tcBorders>
            <w:vAlign w:val="center"/>
          </w:tcPr>
          <w:p w14:paraId="6D1D75D4"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709" w:type="dxa"/>
            <w:tcBorders>
              <w:top w:val="single" w:sz="2" w:space="0" w:color="000000"/>
              <w:left w:val="single" w:sz="2" w:space="0" w:color="000000"/>
              <w:bottom w:val="single" w:sz="2" w:space="0" w:color="000000"/>
              <w:right w:val="single" w:sz="2" w:space="0" w:color="000000"/>
            </w:tcBorders>
          </w:tcPr>
          <w:p w14:paraId="1E3E4146" w14:textId="77777777" w:rsidR="006D0FAE" w:rsidRPr="00A50F14" w:rsidRDefault="00A50F14" w:rsidP="00663658">
            <w:pPr>
              <w:widowControl w:val="0"/>
              <w:spacing w:after="0" w:line="240" w:lineRule="auto"/>
              <w:ind w:left="-784" w:firstLine="709"/>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пла</w:t>
            </w:r>
            <w:proofErr w:type="spellEnd"/>
            <w:r w:rsidRPr="00A50F14">
              <w:rPr>
                <w:rFonts w:ascii="Times New Roman" w:eastAsia="Calibri" w:hAnsi="Times New Roman" w:cs="Times New Roman"/>
                <w:sz w:val="20"/>
                <w:szCs w:val="20"/>
              </w:rPr>
              <w:t>-</w:t>
            </w:r>
          </w:p>
          <w:p w14:paraId="555AECA0" w14:textId="77777777" w:rsidR="006D0FAE" w:rsidRPr="00A50F14" w:rsidRDefault="00A50F14" w:rsidP="00663658">
            <w:pPr>
              <w:widowControl w:val="0"/>
              <w:spacing w:after="0" w:line="240" w:lineRule="auto"/>
              <w:ind w:left="-784" w:firstLine="709"/>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новое</w:t>
            </w:r>
          </w:p>
          <w:p w14:paraId="1C3499EF" w14:textId="77777777" w:rsidR="006D0FAE" w:rsidRPr="00A50F14" w:rsidRDefault="00A50F14" w:rsidP="00663658">
            <w:pPr>
              <w:widowControl w:val="0"/>
              <w:spacing w:after="0" w:line="240" w:lineRule="auto"/>
              <w:ind w:left="-784" w:firstLine="709"/>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зна</w:t>
            </w:r>
            <w:proofErr w:type="spellEnd"/>
            <w:r w:rsidRPr="00A50F14">
              <w:rPr>
                <w:rFonts w:ascii="Times New Roman" w:eastAsia="Calibri" w:hAnsi="Times New Roman" w:cs="Times New Roman"/>
                <w:sz w:val="20"/>
                <w:szCs w:val="20"/>
              </w:rPr>
              <w:t>-</w:t>
            </w:r>
          </w:p>
          <w:p w14:paraId="29021734" w14:textId="77777777" w:rsidR="006D0FAE" w:rsidRPr="00A50F14" w:rsidRDefault="00A50F14" w:rsidP="00663658">
            <w:pPr>
              <w:widowControl w:val="0"/>
              <w:spacing w:after="0" w:line="240" w:lineRule="auto"/>
              <w:ind w:left="-784" w:firstLine="709"/>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чение</w:t>
            </w:r>
            <w:proofErr w:type="spellEnd"/>
          </w:p>
        </w:tc>
        <w:tc>
          <w:tcPr>
            <w:tcW w:w="708" w:type="dxa"/>
            <w:tcBorders>
              <w:top w:val="single" w:sz="2" w:space="0" w:color="000000"/>
              <w:left w:val="single" w:sz="2" w:space="0" w:color="000000"/>
              <w:bottom w:val="single" w:sz="2" w:space="0" w:color="000000"/>
              <w:right w:val="single" w:sz="2" w:space="0" w:color="000000"/>
            </w:tcBorders>
          </w:tcPr>
          <w:p w14:paraId="5040F444" w14:textId="77777777" w:rsidR="006D0FAE" w:rsidRPr="00A50F14" w:rsidRDefault="00A50F14" w:rsidP="00663658">
            <w:pPr>
              <w:widowControl w:val="0"/>
              <w:spacing w:after="0" w:line="240" w:lineRule="auto"/>
              <w:ind w:hanging="75"/>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факти</w:t>
            </w:r>
            <w:proofErr w:type="spellEnd"/>
            <w:r w:rsidRPr="00A50F14">
              <w:rPr>
                <w:rFonts w:ascii="Times New Roman" w:eastAsia="Calibri" w:hAnsi="Times New Roman" w:cs="Times New Roman"/>
                <w:sz w:val="20"/>
                <w:szCs w:val="20"/>
              </w:rPr>
              <w:t>-</w:t>
            </w:r>
          </w:p>
          <w:p w14:paraId="66E7AE64" w14:textId="77777777" w:rsidR="006D0FAE" w:rsidRPr="00A50F14" w:rsidRDefault="00A50F14" w:rsidP="00663658">
            <w:pPr>
              <w:widowControl w:val="0"/>
              <w:spacing w:after="0" w:line="240" w:lineRule="auto"/>
              <w:ind w:left="-783" w:firstLine="709"/>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ческое</w:t>
            </w:r>
            <w:proofErr w:type="spellEnd"/>
          </w:p>
          <w:p w14:paraId="611A1C6D" w14:textId="77777777" w:rsidR="006D0FAE" w:rsidRPr="00A50F14" w:rsidRDefault="00A50F14" w:rsidP="00663658">
            <w:pPr>
              <w:widowControl w:val="0"/>
              <w:spacing w:after="0" w:line="240" w:lineRule="auto"/>
              <w:ind w:left="-783" w:firstLine="709"/>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значе</w:t>
            </w:r>
            <w:proofErr w:type="spellEnd"/>
            <w:r w:rsidRPr="00A50F14">
              <w:rPr>
                <w:rFonts w:ascii="Times New Roman" w:eastAsia="Calibri" w:hAnsi="Times New Roman" w:cs="Times New Roman"/>
                <w:sz w:val="20"/>
                <w:szCs w:val="20"/>
              </w:rPr>
              <w:t>-</w:t>
            </w:r>
          </w:p>
          <w:p w14:paraId="41C1633B" w14:textId="77777777" w:rsidR="006D0FAE" w:rsidRPr="00A50F14" w:rsidRDefault="00A50F14" w:rsidP="00663658">
            <w:pPr>
              <w:widowControl w:val="0"/>
              <w:spacing w:after="0" w:line="240" w:lineRule="auto"/>
              <w:ind w:left="-783" w:firstLine="709"/>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ние</w:t>
            </w:r>
            <w:proofErr w:type="spellEnd"/>
          </w:p>
        </w:tc>
        <w:tc>
          <w:tcPr>
            <w:tcW w:w="675" w:type="dxa"/>
            <w:tcBorders>
              <w:top w:val="single" w:sz="2" w:space="0" w:color="000000"/>
              <w:left w:val="single" w:sz="2" w:space="0" w:color="000000"/>
              <w:bottom w:val="single" w:sz="2" w:space="0" w:color="000000"/>
              <w:right w:val="single" w:sz="2" w:space="0" w:color="000000"/>
            </w:tcBorders>
          </w:tcPr>
          <w:p w14:paraId="33089BE9" w14:textId="77777777" w:rsidR="006D0FAE" w:rsidRPr="00A50F14" w:rsidRDefault="00A50F14" w:rsidP="00663658">
            <w:pPr>
              <w:widowControl w:val="0"/>
              <w:spacing w:after="0" w:line="240" w:lineRule="auto"/>
              <w:ind w:left="-75" w:firstLine="75"/>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откло</w:t>
            </w:r>
            <w:proofErr w:type="spellEnd"/>
            <w:r w:rsidRPr="00A50F14">
              <w:rPr>
                <w:rFonts w:ascii="Times New Roman" w:eastAsia="Calibri" w:hAnsi="Times New Roman" w:cs="Times New Roman"/>
                <w:sz w:val="20"/>
                <w:szCs w:val="20"/>
              </w:rPr>
              <w:t>-</w:t>
            </w:r>
          </w:p>
          <w:p w14:paraId="6C520C70"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proofErr w:type="spellStart"/>
            <w:r w:rsidRPr="00A50F14">
              <w:rPr>
                <w:rFonts w:ascii="Times New Roman" w:eastAsia="Calibri" w:hAnsi="Times New Roman" w:cs="Times New Roman"/>
                <w:sz w:val="20"/>
                <w:szCs w:val="20"/>
              </w:rPr>
              <w:t>нение</w:t>
            </w:r>
            <w:proofErr w:type="spellEnd"/>
          </w:p>
          <w:p w14:paraId="22B419E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w:t>
            </w:r>
          </w:p>
          <w:p w14:paraId="72518382" w14:textId="77777777" w:rsidR="006D0FAE" w:rsidRPr="00A50F14" w:rsidRDefault="00A50F14" w:rsidP="00663658">
            <w:pPr>
              <w:widowControl w:val="0"/>
              <w:spacing w:after="0" w:line="240" w:lineRule="auto"/>
              <w:ind w:left="-692" w:firstLine="617"/>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w:t>
            </w:r>
          </w:p>
        </w:tc>
        <w:tc>
          <w:tcPr>
            <w:tcW w:w="1131" w:type="dxa"/>
            <w:vMerge/>
            <w:tcBorders>
              <w:top w:val="single" w:sz="2" w:space="0" w:color="000000"/>
              <w:left w:val="single" w:sz="2" w:space="0" w:color="000000"/>
              <w:bottom w:val="single" w:sz="2" w:space="0" w:color="000000"/>
              <w:right w:val="single" w:sz="2" w:space="0" w:color="000000"/>
            </w:tcBorders>
          </w:tcPr>
          <w:p w14:paraId="3C2F09F6" w14:textId="77777777" w:rsidR="006D0FAE" w:rsidRPr="00A50F14" w:rsidRDefault="006D0FAE" w:rsidP="00663658">
            <w:pPr>
              <w:widowControl w:val="0"/>
              <w:spacing w:after="0" w:line="240" w:lineRule="auto"/>
              <w:ind w:left="-75" w:firstLine="75"/>
              <w:jc w:val="center"/>
              <w:rPr>
                <w:rFonts w:ascii="Times New Roman" w:eastAsia="Calibri" w:hAnsi="Times New Roman" w:cs="Times New Roman"/>
                <w:sz w:val="20"/>
                <w:szCs w:val="20"/>
              </w:rPr>
            </w:pPr>
          </w:p>
        </w:tc>
      </w:tr>
      <w:tr w:rsidR="006D0FAE" w:rsidRPr="00A50F14" w14:paraId="402ADD14" w14:textId="77777777" w:rsidTr="005430EA">
        <w:trPr>
          <w:trHeight w:val="471"/>
          <w:jc w:val="center"/>
        </w:trPr>
        <w:tc>
          <w:tcPr>
            <w:tcW w:w="459" w:type="dxa"/>
            <w:tcBorders>
              <w:top w:val="single" w:sz="2" w:space="0" w:color="000000"/>
              <w:left w:val="single" w:sz="2" w:space="0" w:color="000000"/>
              <w:right w:val="single" w:sz="2" w:space="0" w:color="000000"/>
            </w:tcBorders>
          </w:tcPr>
          <w:p w14:paraId="10683D57"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1.</w:t>
            </w:r>
          </w:p>
        </w:tc>
        <w:tc>
          <w:tcPr>
            <w:tcW w:w="2624" w:type="dxa"/>
            <w:tcBorders>
              <w:top w:val="single" w:sz="2" w:space="0" w:color="000000"/>
              <w:left w:val="single" w:sz="2" w:space="0" w:color="000000"/>
              <w:right w:val="single" w:sz="2" w:space="0" w:color="000000"/>
            </w:tcBorders>
          </w:tcPr>
          <w:p w14:paraId="0A05F4C5"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Количество территориальных зон, сведения о границах которых внесены в Единый государственный реестр недвижимости</w:t>
            </w:r>
          </w:p>
        </w:tc>
        <w:tc>
          <w:tcPr>
            <w:tcW w:w="567" w:type="dxa"/>
            <w:tcBorders>
              <w:top w:val="single" w:sz="2" w:space="0" w:color="000000"/>
              <w:left w:val="single" w:sz="2" w:space="0" w:color="000000"/>
              <w:right w:val="single" w:sz="2" w:space="0" w:color="000000"/>
            </w:tcBorders>
          </w:tcPr>
          <w:p w14:paraId="218BEBF4"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right w:val="single" w:sz="2" w:space="0" w:color="000000"/>
            </w:tcBorders>
          </w:tcPr>
          <w:p w14:paraId="0FE7C6EF"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1.1</w:t>
            </w:r>
          </w:p>
        </w:tc>
        <w:tc>
          <w:tcPr>
            <w:tcW w:w="567" w:type="dxa"/>
            <w:tcBorders>
              <w:top w:val="single" w:sz="2" w:space="0" w:color="000000"/>
              <w:left w:val="single" w:sz="2" w:space="0" w:color="000000"/>
              <w:right w:val="single" w:sz="2" w:space="0" w:color="000000"/>
            </w:tcBorders>
          </w:tcPr>
          <w:p w14:paraId="49C789C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hAnsi="Times New Roman" w:cs="Times New Roman"/>
                <w:sz w:val="20"/>
                <w:szCs w:val="20"/>
              </w:rPr>
              <w:t>единица</w:t>
            </w:r>
          </w:p>
        </w:tc>
        <w:tc>
          <w:tcPr>
            <w:tcW w:w="708" w:type="dxa"/>
            <w:tcBorders>
              <w:top w:val="single" w:sz="2" w:space="0" w:color="000000"/>
              <w:left w:val="single" w:sz="2" w:space="0" w:color="000000"/>
              <w:right w:val="single" w:sz="2" w:space="0" w:color="000000"/>
            </w:tcBorders>
          </w:tcPr>
          <w:p w14:paraId="06FC7D2B"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150</w:t>
            </w:r>
          </w:p>
        </w:tc>
        <w:tc>
          <w:tcPr>
            <w:tcW w:w="709" w:type="dxa"/>
            <w:tcBorders>
              <w:top w:val="single" w:sz="2" w:space="0" w:color="000000"/>
              <w:left w:val="single" w:sz="2" w:space="0" w:color="000000"/>
              <w:right w:val="single" w:sz="2" w:space="0" w:color="000000"/>
            </w:tcBorders>
          </w:tcPr>
          <w:p w14:paraId="1F5A9C1C"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hAnsi="Times New Roman" w:cs="Times New Roman"/>
                <w:sz w:val="20"/>
                <w:szCs w:val="20"/>
              </w:rPr>
              <w:t>150</w:t>
            </w:r>
          </w:p>
        </w:tc>
        <w:tc>
          <w:tcPr>
            <w:tcW w:w="709" w:type="dxa"/>
            <w:tcBorders>
              <w:top w:val="single" w:sz="2" w:space="0" w:color="000000"/>
              <w:left w:val="single" w:sz="2" w:space="0" w:color="000000"/>
              <w:right w:val="single" w:sz="2" w:space="0" w:color="000000"/>
            </w:tcBorders>
          </w:tcPr>
          <w:p w14:paraId="7223AE9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9" w:type="dxa"/>
            <w:tcBorders>
              <w:top w:val="single" w:sz="2" w:space="0" w:color="000000"/>
              <w:left w:val="single" w:sz="2" w:space="0" w:color="000000"/>
              <w:right w:val="single" w:sz="2" w:space="0" w:color="000000"/>
            </w:tcBorders>
          </w:tcPr>
          <w:p w14:paraId="5DECED0E"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1071,6</w:t>
            </w:r>
          </w:p>
        </w:tc>
        <w:tc>
          <w:tcPr>
            <w:tcW w:w="708" w:type="dxa"/>
            <w:tcBorders>
              <w:top w:val="single" w:sz="2" w:space="0" w:color="000000"/>
              <w:left w:val="single" w:sz="2" w:space="0" w:color="000000"/>
              <w:right w:val="single" w:sz="2" w:space="0" w:color="000000"/>
            </w:tcBorders>
          </w:tcPr>
          <w:p w14:paraId="654F200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1071,6</w:t>
            </w:r>
          </w:p>
        </w:tc>
        <w:tc>
          <w:tcPr>
            <w:tcW w:w="675" w:type="dxa"/>
            <w:tcBorders>
              <w:top w:val="single" w:sz="2" w:space="0" w:color="000000"/>
              <w:left w:val="single" w:sz="2" w:space="0" w:color="000000"/>
              <w:right w:val="single" w:sz="2" w:space="0" w:color="000000"/>
            </w:tcBorders>
          </w:tcPr>
          <w:p w14:paraId="278BB21D"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1131" w:type="dxa"/>
            <w:tcBorders>
              <w:top w:val="single" w:sz="2" w:space="0" w:color="000000"/>
              <w:left w:val="single" w:sz="2" w:space="0" w:color="000000"/>
              <w:right w:val="single" w:sz="2" w:space="0" w:color="000000"/>
            </w:tcBorders>
          </w:tcPr>
          <w:p w14:paraId="353CBDA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p w14:paraId="76449591"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20A115B5" w14:textId="77777777" w:rsidTr="005430EA">
        <w:trPr>
          <w:trHeight w:val="471"/>
          <w:jc w:val="center"/>
        </w:trPr>
        <w:tc>
          <w:tcPr>
            <w:tcW w:w="459" w:type="dxa"/>
            <w:tcBorders>
              <w:top w:val="single" w:sz="2" w:space="0" w:color="000000"/>
              <w:left w:val="single" w:sz="2" w:space="0" w:color="000000"/>
              <w:right w:val="single" w:sz="2" w:space="0" w:color="000000"/>
            </w:tcBorders>
          </w:tcPr>
          <w:p w14:paraId="4770166A"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2.</w:t>
            </w:r>
          </w:p>
        </w:tc>
        <w:tc>
          <w:tcPr>
            <w:tcW w:w="2624" w:type="dxa"/>
            <w:tcBorders>
              <w:top w:val="single" w:sz="2" w:space="0" w:color="000000"/>
              <w:left w:val="single" w:sz="2" w:space="0" w:color="000000"/>
              <w:right w:val="single" w:sz="2" w:space="0" w:color="000000"/>
            </w:tcBorders>
            <w:vAlign w:val="bottom"/>
          </w:tcPr>
          <w:p w14:paraId="3218CBA8"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Количество объектов недвижимости в кадастровых кварталах, в отношении которых произведены ком</w:t>
            </w:r>
            <w:r w:rsidRPr="00A50F14">
              <w:rPr>
                <w:rFonts w:ascii="Times New Roman" w:hAnsi="Times New Roman" w:cs="Times New Roman"/>
                <w:sz w:val="20"/>
                <w:szCs w:val="20"/>
              </w:rPr>
              <w:lastRenderedPageBreak/>
              <w:t>плексные кадастровые работы</w:t>
            </w:r>
          </w:p>
        </w:tc>
        <w:tc>
          <w:tcPr>
            <w:tcW w:w="567" w:type="dxa"/>
            <w:tcBorders>
              <w:top w:val="single" w:sz="2" w:space="0" w:color="000000"/>
              <w:left w:val="single" w:sz="2" w:space="0" w:color="000000"/>
              <w:right w:val="single" w:sz="2" w:space="0" w:color="000000"/>
            </w:tcBorders>
          </w:tcPr>
          <w:p w14:paraId="7C49BC20"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lastRenderedPageBreak/>
              <w:t>2025 г</w:t>
            </w:r>
          </w:p>
        </w:tc>
        <w:tc>
          <w:tcPr>
            <w:tcW w:w="851" w:type="dxa"/>
            <w:tcBorders>
              <w:top w:val="single" w:sz="2" w:space="0" w:color="000000"/>
              <w:left w:val="single" w:sz="2" w:space="0" w:color="000000"/>
              <w:right w:val="single" w:sz="2" w:space="0" w:color="000000"/>
            </w:tcBorders>
          </w:tcPr>
          <w:p w14:paraId="33C31E7F"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1.2</w:t>
            </w:r>
          </w:p>
        </w:tc>
        <w:tc>
          <w:tcPr>
            <w:tcW w:w="567" w:type="dxa"/>
            <w:tcBorders>
              <w:top w:val="single" w:sz="2" w:space="0" w:color="000000"/>
              <w:left w:val="single" w:sz="2" w:space="0" w:color="000000"/>
              <w:right w:val="single" w:sz="2" w:space="0" w:color="000000"/>
            </w:tcBorders>
          </w:tcPr>
          <w:p w14:paraId="5F75C62D"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hAnsi="Times New Roman" w:cs="Times New Roman"/>
                <w:sz w:val="20"/>
                <w:szCs w:val="20"/>
              </w:rPr>
              <w:t>единица</w:t>
            </w:r>
          </w:p>
        </w:tc>
        <w:tc>
          <w:tcPr>
            <w:tcW w:w="708" w:type="dxa"/>
            <w:tcBorders>
              <w:top w:val="single" w:sz="2" w:space="0" w:color="000000"/>
              <w:left w:val="single" w:sz="2" w:space="0" w:color="000000"/>
              <w:right w:val="single" w:sz="2" w:space="0" w:color="000000"/>
            </w:tcBorders>
          </w:tcPr>
          <w:p w14:paraId="44409699"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2" w:space="0" w:color="000000"/>
              <w:left w:val="single" w:sz="2" w:space="0" w:color="000000"/>
              <w:right w:val="single" w:sz="2" w:space="0" w:color="000000"/>
            </w:tcBorders>
          </w:tcPr>
          <w:p w14:paraId="7CDE34C9"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9" w:type="dxa"/>
            <w:tcBorders>
              <w:top w:val="single" w:sz="2" w:space="0" w:color="000000"/>
              <w:left w:val="single" w:sz="2" w:space="0" w:color="000000"/>
              <w:right w:val="single" w:sz="2" w:space="0" w:color="000000"/>
            </w:tcBorders>
          </w:tcPr>
          <w:p w14:paraId="739BEE9D"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9" w:type="dxa"/>
            <w:tcBorders>
              <w:top w:val="single" w:sz="2" w:space="0" w:color="000000"/>
              <w:left w:val="single" w:sz="2" w:space="0" w:color="000000"/>
              <w:right w:val="single" w:sz="2" w:space="0" w:color="000000"/>
            </w:tcBorders>
          </w:tcPr>
          <w:p w14:paraId="401DF6F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8" w:type="dxa"/>
            <w:tcBorders>
              <w:top w:val="single" w:sz="2" w:space="0" w:color="000000"/>
              <w:left w:val="single" w:sz="2" w:space="0" w:color="000000"/>
              <w:right w:val="single" w:sz="2" w:space="0" w:color="000000"/>
            </w:tcBorders>
          </w:tcPr>
          <w:p w14:paraId="589769C5"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675" w:type="dxa"/>
            <w:tcBorders>
              <w:top w:val="single" w:sz="2" w:space="0" w:color="000000"/>
              <w:left w:val="single" w:sz="2" w:space="0" w:color="000000"/>
              <w:right w:val="single" w:sz="2" w:space="0" w:color="000000"/>
            </w:tcBorders>
          </w:tcPr>
          <w:p w14:paraId="43C18BD3"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p w14:paraId="731DEEA6"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1131" w:type="dxa"/>
            <w:tcBorders>
              <w:top w:val="single" w:sz="2" w:space="0" w:color="000000"/>
              <w:left w:val="single" w:sz="2" w:space="0" w:color="000000"/>
              <w:right w:val="single" w:sz="2" w:space="0" w:color="000000"/>
            </w:tcBorders>
          </w:tcPr>
          <w:p w14:paraId="5E593DB4"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0D448B69" w14:textId="77777777" w:rsidTr="005430EA">
        <w:trPr>
          <w:trHeight w:val="471"/>
          <w:jc w:val="center"/>
        </w:trPr>
        <w:tc>
          <w:tcPr>
            <w:tcW w:w="459" w:type="dxa"/>
            <w:tcBorders>
              <w:top w:val="single" w:sz="2" w:space="0" w:color="000000"/>
              <w:left w:val="single" w:sz="2" w:space="0" w:color="000000"/>
              <w:right w:val="single" w:sz="2" w:space="0" w:color="000000"/>
            </w:tcBorders>
          </w:tcPr>
          <w:p w14:paraId="5ECA8922"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3.</w:t>
            </w:r>
          </w:p>
        </w:tc>
        <w:tc>
          <w:tcPr>
            <w:tcW w:w="2624" w:type="dxa"/>
            <w:tcBorders>
              <w:top w:val="single" w:sz="2" w:space="0" w:color="000000"/>
              <w:left w:val="single" w:sz="2" w:space="0" w:color="000000"/>
              <w:right w:val="single" w:sz="2" w:space="0" w:color="000000"/>
            </w:tcBorders>
          </w:tcPr>
          <w:p w14:paraId="1AFBC907"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Обеспечение мобилизационной готовности экономики в течение отчетного периода</w:t>
            </w:r>
          </w:p>
        </w:tc>
        <w:tc>
          <w:tcPr>
            <w:tcW w:w="567" w:type="dxa"/>
            <w:tcBorders>
              <w:top w:val="single" w:sz="2" w:space="0" w:color="000000"/>
              <w:left w:val="single" w:sz="2" w:space="0" w:color="000000"/>
              <w:right w:val="single" w:sz="2" w:space="0" w:color="000000"/>
            </w:tcBorders>
          </w:tcPr>
          <w:p w14:paraId="485BC5B1"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right w:val="single" w:sz="2" w:space="0" w:color="000000"/>
            </w:tcBorders>
          </w:tcPr>
          <w:p w14:paraId="03BC0154"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2.1</w:t>
            </w:r>
          </w:p>
        </w:tc>
        <w:tc>
          <w:tcPr>
            <w:tcW w:w="567" w:type="dxa"/>
            <w:tcBorders>
              <w:top w:val="single" w:sz="2" w:space="0" w:color="000000"/>
              <w:left w:val="single" w:sz="2" w:space="0" w:color="000000"/>
              <w:right w:val="single" w:sz="2" w:space="0" w:color="000000"/>
            </w:tcBorders>
          </w:tcPr>
          <w:p w14:paraId="5E8BA7D0"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w:t>
            </w:r>
          </w:p>
        </w:tc>
        <w:tc>
          <w:tcPr>
            <w:tcW w:w="708" w:type="dxa"/>
            <w:tcBorders>
              <w:top w:val="single" w:sz="2" w:space="0" w:color="000000"/>
              <w:left w:val="single" w:sz="2" w:space="0" w:color="000000"/>
              <w:right w:val="single" w:sz="2" w:space="0" w:color="000000"/>
            </w:tcBorders>
          </w:tcPr>
          <w:p w14:paraId="2EB1CE86"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100</w:t>
            </w:r>
          </w:p>
        </w:tc>
        <w:tc>
          <w:tcPr>
            <w:tcW w:w="709" w:type="dxa"/>
            <w:tcBorders>
              <w:top w:val="single" w:sz="2" w:space="0" w:color="000000"/>
              <w:left w:val="single" w:sz="2" w:space="0" w:color="000000"/>
              <w:right w:val="single" w:sz="2" w:space="0" w:color="000000"/>
            </w:tcBorders>
          </w:tcPr>
          <w:p w14:paraId="764CBD19"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1,04</w:t>
            </w:r>
          </w:p>
        </w:tc>
        <w:tc>
          <w:tcPr>
            <w:tcW w:w="709" w:type="dxa"/>
            <w:tcBorders>
              <w:top w:val="single" w:sz="2" w:space="0" w:color="000000"/>
              <w:left w:val="single" w:sz="2" w:space="0" w:color="000000"/>
              <w:right w:val="single" w:sz="2" w:space="0" w:color="000000"/>
            </w:tcBorders>
          </w:tcPr>
          <w:p w14:paraId="78FF60CA"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-98,96</w:t>
            </w:r>
          </w:p>
        </w:tc>
        <w:tc>
          <w:tcPr>
            <w:tcW w:w="709" w:type="dxa"/>
            <w:tcBorders>
              <w:top w:val="single" w:sz="2" w:space="0" w:color="000000"/>
              <w:left w:val="single" w:sz="2" w:space="0" w:color="000000"/>
              <w:right w:val="single" w:sz="2" w:space="0" w:color="000000"/>
            </w:tcBorders>
          </w:tcPr>
          <w:p w14:paraId="7831173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250,0</w:t>
            </w:r>
          </w:p>
        </w:tc>
        <w:tc>
          <w:tcPr>
            <w:tcW w:w="708" w:type="dxa"/>
            <w:tcBorders>
              <w:top w:val="single" w:sz="2" w:space="0" w:color="000000"/>
              <w:left w:val="single" w:sz="2" w:space="0" w:color="000000"/>
              <w:right w:val="single" w:sz="2" w:space="0" w:color="000000"/>
            </w:tcBorders>
          </w:tcPr>
          <w:p w14:paraId="0E53D613"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2,6</w:t>
            </w:r>
          </w:p>
        </w:tc>
        <w:tc>
          <w:tcPr>
            <w:tcW w:w="675" w:type="dxa"/>
            <w:tcBorders>
              <w:top w:val="single" w:sz="2" w:space="0" w:color="000000"/>
              <w:left w:val="single" w:sz="2" w:space="0" w:color="000000"/>
              <w:right w:val="single" w:sz="2" w:space="0" w:color="000000"/>
            </w:tcBorders>
          </w:tcPr>
          <w:p w14:paraId="41484296"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-247,4</w:t>
            </w:r>
          </w:p>
        </w:tc>
        <w:tc>
          <w:tcPr>
            <w:tcW w:w="1131" w:type="dxa"/>
            <w:tcBorders>
              <w:top w:val="single" w:sz="2" w:space="0" w:color="000000"/>
              <w:left w:val="single" w:sz="2" w:space="0" w:color="000000"/>
              <w:right w:val="single" w:sz="2" w:space="0" w:color="000000"/>
            </w:tcBorders>
          </w:tcPr>
          <w:p w14:paraId="0C2F4A5D"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tc>
      </w:tr>
      <w:tr w:rsidR="006D0FAE" w:rsidRPr="00A50F14" w14:paraId="498384C2" w14:textId="77777777" w:rsidTr="005430EA">
        <w:trPr>
          <w:trHeight w:val="593"/>
          <w:jc w:val="center"/>
        </w:trPr>
        <w:tc>
          <w:tcPr>
            <w:tcW w:w="459" w:type="dxa"/>
            <w:tcBorders>
              <w:top w:val="single" w:sz="2" w:space="0" w:color="000000"/>
              <w:left w:val="single" w:sz="2" w:space="0" w:color="000000"/>
              <w:bottom w:val="single" w:sz="2" w:space="0" w:color="000000"/>
              <w:right w:val="single" w:sz="2" w:space="0" w:color="000000"/>
            </w:tcBorders>
          </w:tcPr>
          <w:p w14:paraId="19A4E269"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4.</w:t>
            </w:r>
          </w:p>
        </w:tc>
        <w:tc>
          <w:tcPr>
            <w:tcW w:w="2624" w:type="dxa"/>
            <w:tcBorders>
              <w:top w:val="single" w:sz="2" w:space="0" w:color="000000"/>
              <w:left w:val="single" w:sz="2" w:space="0" w:color="000000"/>
              <w:bottom w:val="single" w:sz="2" w:space="0" w:color="000000"/>
              <w:right w:val="single" w:sz="2" w:space="0" w:color="000000"/>
            </w:tcBorders>
          </w:tcPr>
          <w:p w14:paraId="658E9083"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 xml:space="preserve">Обеспечение финансовой </w:t>
            </w:r>
            <w:proofErr w:type="gramStart"/>
            <w:r w:rsidRPr="00A50F14">
              <w:rPr>
                <w:rFonts w:ascii="Times New Roman" w:hAnsi="Times New Roman" w:cs="Times New Roman"/>
                <w:sz w:val="20"/>
                <w:szCs w:val="20"/>
              </w:rPr>
              <w:t>поддержки  в</w:t>
            </w:r>
            <w:proofErr w:type="gramEnd"/>
            <w:r w:rsidRPr="00A50F14">
              <w:rPr>
                <w:rFonts w:ascii="Times New Roman" w:hAnsi="Times New Roman" w:cs="Times New Roman"/>
                <w:sz w:val="20"/>
                <w:szCs w:val="20"/>
              </w:rPr>
              <w:t xml:space="preserve"> виде </w:t>
            </w:r>
            <w:proofErr w:type="gramStart"/>
            <w:r w:rsidRPr="00A50F14">
              <w:rPr>
                <w:rFonts w:ascii="Times New Roman" w:hAnsi="Times New Roman" w:cs="Times New Roman"/>
                <w:sz w:val="20"/>
                <w:szCs w:val="20"/>
              </w:rPr>
              <w:t>субсидий  сельскохозяйственным</w:t>
            </w:r>
            <w:proofErr w:type="gramEnd"/>
            <w:r w:rsidRPr="00A50F14">
              <w:rPr>
                <w:rFonts w:ascii="Times New Roman" w:hAnsi="Times New Roman" w:cs="Times New Roman"/>
                <w:sz w:val="20"/>
                <w:szCs w:val="20"/>
              </w:rPr>
              <w:t xml:space="preserve"> товаропроизводителям района</w:t>
            </w:r>
          </w:p>
        </w:tc>
        <w:tc>
          <w:tcPr>
            <w:tcW w:w="567" w:type="dxa"/>
            <w:tcBorders>
              <w:top w:val="single" w:sz="2" w:space="0" w:color="000000"/>
              <w:left w:val="single" w:sz="2" w:space="0" w:color="000000"/>
              <w:bottom w:val="single" w:sz="2" w:space="0" w:color="000000"/>
              <w:right w:val="single" w:sz="2" w:space="0" w:color="000000"/>
            </w:tcBorders>
          </w:tcPr>
          <w:p w14:paraId="294ADE8A"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38480BA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3.1</w:t>
            </w:r>
          </w:p>
        </w:tc>
        <w:tc>
          <w:tcPr>
            <w:tcW w:w="567" w:type="dxa"/>
            <w:tcBorders>
              <w:top w:val="single" w:sz="2" w:space="0" w:color="000000"/>
              <w:left w:val="single" w:sz="2" w:space="0" w:color="000000"/>
              <w:bottom w:val="single" w:sz="2" w:space="0" w:color="000000"/>
              <w:right w:val="single" w:sz="2" w:space="0" w:color="000000"/>
            </w:tcBorders>
          </w:tcPr>
          <w:p w14:paraId="3EF3F65C"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w:t>
            </w:r>
          </w:p>
        </w:tc>
        <w:tc>
          <w:tcPr>
            <w:tcW w:w="708" w:type="dxa"/>
            <w:tcBorders>
              <w:top w:val="single" w:sz="2" w:space="0" w:color="000000"/>
              <w:left w:val="single" w:sz="2" w:space="0" w:color="000000"/>
              <w:bottom w:val="single" w:sz="2" w:space="0" w:color="000000"/>
              <w:right w:val="single" w:sz="2" w:space="0" w:color="000000"/>
            </w:tcBorders>
          </w:tcPr>
          <w:p w14:paraId="303F0875"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100</w:t>
            </w:r>
          </w:p>
        </w:tc>
        <w:tc>
          <w:tcPr>
            <w:tcW w:w="709" w:type="dxa"/>
            <w:tcBorders>
              <w:top w:val="single" w:sz="2" w:space="0" w:color="000000"/>
              <w:left w:val="single" w:sz="2" w:space="0" w:color="000000"/>
              <w:bottom w:val="single" w:sz="2" w:space="0" w:color="000000"/>
              <w:right w:val="single" w:sz="2" w:space="0" w:color="000000"/>
            </w:tcBorders>
          </w:tcPr>
          <w:p w14:paraId="7D342C9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9" w:type="dxa"/>
            <w:tcBorders>
              <w:top w:val="single" w:sz="2" w:space="0" w:color="000000"/>
              <w:left w:val="single" w:sz="2" w:space="0" w:color="000000"/>
              <w:bottom w:val="single" w:sz="2" w:space="0" w:color="000000"/>
              <w:right w:val="single" w:sz="2" w:space="0" w:color="000000"/>
            </w:tcBorders>
          </w:tcPr>
          <w:p w14:paraId="559FB6FB"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-100</w:t>
            </w:r>
          </w:p>
        </w:tc>
        <w:tc>
          <w:tcPr>
            <w:tcW w:w="709" w:type="dxa"/>
            <w:tcBorders>
              <w:top w:val="single" w:sz="2" w:space="0" w:color="000000"/>
              <w:left w:val="single" w:sz="2" w:space="0" w:color="000000"/>
              <w:bottom w:val="single" w:sz="2" w:space="0" w:color="000000"/>
              <w:right w:val="single" w:sz="2" w:space="0" w:color="000000"/>
            </w:tcBorders>
          </w:tcPr>
          <w:p w14:paraId="6B3BAD7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200</w:t>
            </w:r>
          </w:p>
        </w:tc>
        <w:tc>
          <w:tcPr>
            <w:tcW w:w="708" w:type="dxa"/>
            <w:tcBorders>
              <w:top w:val="single" w:sz="2" w:space="0" w:color="000000"/>
              <w:left w:val="single" w:sz="2" w:space="0" w:color="000000"/>
              <w:bottom w:val="single" w:sz="2" w:space="0" w:color="000000"/>
              <w:right w:val="single" w:sz="2" w:space="0" w:color="000000"/>
            </w:tcBorders>
          </w:tcPr>
          <w:p w14:paraId="6B79EEB0"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675" w:type="dxa"/>
            <w:tcBorders>
              <w:top w:val="single" w:sz="2" w:space="0" w:color="000000"/>
              <w:left w:val="single" w:sz="2" w:space="0" w:color="000000"/>
              <w:bottom w:val="single" w:sz="2" w:space="0" w:color="000000"/>
              <w:right w:val="single" w:sz="2" w:space="0" w:color="000000"/>
            </w:tcBorders>
          </w:tcPr>
          <w:p w14:paraId="3FC6D4F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-200</w:t>
            </w:r>
          </w:p>
        </w:tc>
        <w:tc>
          <w:tcPr>
            <w:tcW w:w="1131" w:type="dxa"/>
            <w:tcBorders>
              <w:top w:val="single" w:sz="2" w:space="0" w:color="000000"/>
              <w:left w:val="single" w:sz="2" w:space="0" w:color="000000"/>
              <w:bottom w:val="single" w:sz="2" w:space="0" w:color="000000"/>
              <w:right w:val="single" w:sz="2" w:space="0" w:color="000000"/>
            </w:tcBorders>
          </w:tcPr>
          <w:p w14:paraId="49E3F6E5"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bookmarkStart w:id="0" w:name="_GoBack_Копия_1"/>
            <w:bookmarkEnd w:id="0"/>
          </w:p>
        </w:tc>
      </w:tr>
      <w:tr w:rsidR="006D0FAE" w:rsidRPr="00A50F14" w14:paraId="15349E20" w14:textId="77777777" w:rsidTr="005430EA">
        <w:trPr>
          <w:trHeight w:val="1751"/>
          <w:jc w:val="center"/>
        </w:trPr>
        <w:tc>
          <w:tcPr>
            <w:tcW w:w="459" w:type="dxa"/>
            <w:tcBorders>
              <w:top w:val="single" w:sz="2" w:space="0" w:color="000000"/>
              <w:left w:val="single" w:sz="2" w:space="0" w:color="000000"/>
              <w:bottom w:val="single" w:sz="2" w:space="0" w:color="000000"/>
              <w:right w:val="single" w:sz="2" w:space="0" w:color="000000"/>
            </w:tcBorders>
          </w:tcPr>
          <w:p w14:paraId="5588F0F3"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5.</w:t>
            </w:r>
          </w:p>
        </w:tc>
        <w:tc>
          <w:tcPr>
            <w:tcW w:w="2624" w:type="dxa"/>
            <w:tcBorders>
              <w:top w:val="single" w:sz="2" w:space="0" w:color="000000"/>
              <w:left w:val="single" w:sz="2" w:space="0" w:color="000000"/>
              <w:bottom w:val="single" w:sz="2" w:space="0" w:color="000000"/>
              <w:right w:val="single" w:sz="2" w:space="0" w:color="000000"/>
            </w:tcBorders>
          </w:tcPr>
          <w:p w14:paraId="01907864" w14:textId="77777777" w:rsidR="006D0FAE" w:rsidRPr="00A50F14" w:rsidRDefault="00A50F14" w:rsidP="00663658">
            <w:pPr>
              <w:widowControl w:val="0"/>
              <w:spacing w:after="0" w:line="240" w:lineRule="auto"/>
              <w:jc w:val="both"/>
              <w:rPr>
                <w:rFonts w:ascii="Times New Roman" w:hAnsi="Times New Roman" w:cs="Times New Roman"/>
                <w:color w:val="FF0000"/>
                <w:sz w:val="20"/>
                <w:szCs w:val="20"/>
              </w:rPr>
            </w:pPr>
            <w:r w:rsidRPr="00A50F14">
              <w:rPr>
                <w:rFonts w:ascii="Times New Roman" w:eastAsia="Calibri" w:hAnsi="Times New Roman" w:cs="Times New Roman"/>
                <w:sz w:val="20"/>
                <w:szCs w:val="20"/>
              </w:rPr>
              <w:t>Обеспечение финансовой поддержки в виде субсидий субъектам малого и среднего предпринимательства на компенсацию части транспортных расходов по доставке товаров первой необходимости автомагазинами в малонаселенные и отдаленные населенные пункты, начиная с 11 км от районного центра или ближайшего пункта их получения</w:t>
            </w:r>
          </w:p>
        </w:tc>
        <w:tc>
          <w:tcPr>
            <w:tcW w:w="567" w:type="dxa"/>
            <w:tcBorders>
              <w:top w:val="single" w:sz="2" w:space="0" w:color="000000"/>
              <w:left w:val="single" w:sz="2" w:space="0" w:color="000000"/>
              <w:bottom w:val="single" w:sz="2" w:space="0" w:color="000000"/>
              <w:right w:val="single" w:sz="2" w:space="0" w:color="000000"/>
            </w:tcBorders>
          </w:tcPr>
          <w:p w14:paraId="1E674D33"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7C09723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3.2</w:t>
            </w:r>
          </w:p>
        </w:tc>
        <w:tc>
          <w:tcPr>
            <w:tcW w:w="567" w:type="dxa"/>
            <w:tcBorders>
              <w:top w:val="single" w:sz="2" w:space="0" w:color="000000"/>
              <w:left w:val="single" w:sz="2" w:space="0" w:color="000000"/>
              <w:bottom w:val="single" w:sz="2" w:space="0" w:color="000000"/>
              <w:right w:val="single" w:sz="2" w:space="0" w:color="000000"/>
            </w:tcBorders>
          </w:tcPr>
          <w:p w14:paraId="116ED740"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w:t>
            </w:r>
          </w:p>
        </w:tc>
        <w:tc>
          <w:tcPr>
            <w:tcW w:w="708" w:type="dxa"/>
            <w:tcBorders>
              <w:top w:val="single" w:sz="2" w:space="0" w:color="000000"/>
              <w:left w:val="single" w:sz="2" w:space="0" w:color="000000"/>
              <w:bottom w:val="single" w:sz="2" w:space="0" w:color="000000"/>
              <w:right w:val="single" w:sz="2" w:space="0" w:color="000000"/>
            </w:tcBorders>
          </w:tcPr>
          <w:p w14:paraId="64445D7B"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100</w:t>
            </w:r>
          </w:p>
        </w:tc>
        <w:tc>
          <w:tcPr>
            <w:tcW w:w="709" w:type="dxa"/>
            <w:tcBorders>
              <w:top w:val="single" w:sz="2" w:space="0" w:color="000000"/>
              <w:left w:val="single" w:sz="2" w:space="0" w:color="000000"/>
              <w:bottom w:val="single" w:sz="2" w:space="0" w:color="000000"/>
              <w:right w:val="single" w:sz="2" w:space="0" w:color="000000"/>
            </w:tcBorders>
          </w:tcPr>
          <w:p w14:paraId="2DC3307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95,49</w:t>
            </w:r>
          </w:p>
        </w:tc>
        <w:tc>
          <w:tcPr>
            <w:tcW w:w="709" w:type="dxa"/>
            <w:tcBorders>
              <w:top w:val="single" w:sz="2" w:space="0" w:color="000000"/>
              <w:left w:val="single" w:sz="2" w:space="0" w:color="000000"/>
              <w:bottom w:val="single" w:sz="2" w:space="0" w:color="000000"/>
              <w:right w:val="single" w:sz="2" w:space="0" w:color="000000"/>
            </w:tcBorders>
          </w:tcPr>
          <w:p w14:paraId="34273DF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-4,51</w:t>
            </w:r>
          </w:p>
        </w:tc>
        <w:tc>
          <w:tcPr>
            <w:tcW w:w="709" w:type="dxa"/>
            <w:tcBorders>
              <w:top w:val="single" w:sz="2" w:space="0" w:color="000000"/>
              <w:left w:val="single" w:sz="2" w:space="0" w:color="000000"/>
              <w:bottom w:val="single" w:sz="2" w:space="0" w:color="000000"/>
              <w:right w:val="single" w:sz="2" w:space="0" w:color="000000"/>
            </w:tcBorders>
          </w:tcPr>
          <w:p w14:paraId="608011ED"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200</w:t>
            </w:r>
          </w:p>
        </w:tc>
        <w:tc>
          <w:tcPr>
            <w:tcW w:w="708" w:type="dxa"/>
            <w:tcBorders>
              <w:top w:val="single" w:sz="2" w:space="0" w:color="000000"/>
              <w:left w:val="single" w:sz="2" w:space="0" w:color="000000"/>
              <w:bottom w:val="single" w:sz="2" w:space="0" w:color="000000"/>
              <w:right w:val="single" w:sz="2" w:space="0" w:color="000000"/>
            </w:tcBorders>
          </w:tcPr>
          <w:p w14:paraId="2C3CA6F6"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190,98</w:t>
            </w:r>
          </w:p>
        </w:tc>
        <w:tc>
          <w:tcPr>
            <w:tcW w:w="675" w:type="dxa"/>
            <w:tcBorders>
              <w:top w:val="single" w:sz="2" w:space="0" w:color="000000"/>
              <w:left w:val="single" w:sz="2" w:space="0" w:color="000000"/>
              <w:bottom w:val="single" w:sz="2" w:space="0" w:color="000000"/>
              <w:right w:val="single" w:sz="2" w:space="0" w:color="000000"/>
            </w:tcBorders>
          </w:tcPr>
          <w:p w14:paraId="2DDDFA7E"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-9,02</w:t>
            </w:r>
          </w:p>
        </w:tc>
        <w:tc>
          <w:tcPr>
            <w:tcW w:w="1131" w:type="dxa"/>
            <w:tcBorders>
              <w:top w:val="single" w:sz="2" w:space="0" w:color="000000"/>
              <w:left w:val="single" w:sz="2" w:space="0" w:color="000000"/>
              <w:bottom w:val="single" w:sz="2" w:space="0" w:color="000000"/>
              <w:right w:val="single" w:sz="2" w:space="0" w:color="000000"/>
            </w:tcBorders>
          </w:tcPr>
          <w:p w14:paraId="37DF866C"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tc>
      </w:tr>
      <w:tr w:rsidR="006D0FAE" w:rsidRPr="00A50F14" w14:paraId="3221B511" w14:textId="77777777" w:rsidTr="005430EA">
        <w:trPr>
          <w:trHeight w:val="631"/>
          <w:jc w:val="center"/>
        </w:trPr>
        <w:tc>
          <w:tcPr>
            <w:tcW w:w="459" w:type="dxa"/>
            <w:tcBorders>
              <w:top w:val="single" w:sz="2" w:space="0" w:color="000000"/>
              <w:left w:val="single" w:sz="2" w:space="0" w:color="000000"/>
              <w:bottom w:val="single" w:sz="2" w:space="0" w:color="000000"/>
              <w:right w:val="single" w:sz="2" w:space="0" w:color="000000"/>
            </w:tcBorders>
          </w:tcPr>
          <w:p w14:paraId="1EA2F0A4"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6.</w:t>
            </w:r>
          </w:p>
        </w:tc>
        <w:tc>
          <w:tcPr>
            <w:tcW w:w="2624" w:type="dxa"/>
            <w:tcBorders>
              <w:top w:val="single" w:sz="2" w:space="0" w:color="000000"/>
              <w:left w:val="single" w:sz="2" w:space="0" w:color="000000"/>
              <w:bottom w:val="single" w:sz="2" w:space="0" w:color="000000"/>
              <w:right w:val="single" w:sz="2" w:space="0" w:color="000000"/>
            </w:tcBorders>
          </w:tcPr>
          <w:p w14:paraId="6BF69433"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hAnsi="Times New Roman" w:cs="Times New Roman"/>
                <w:sz w:val="20"/>
                <w:szCs w:val="20"/>
              </w:rPr>
              <w:t>Обеспечение субъектов МСП   преференциями, при предоставлении мест для размещения нестационарных торговых объектов</w:t>
            </w:r>
          </w:p>
        </w:tc>
        <w:tc>
          <w:tcPr>
            <w:tcW w:w="567" w:type="dxa"/>
            <w:tcBorders>
              <w:top w:val="single" w:sz="2" w:space="0" w:color="000000"/>
              <w:left w:val="single" w:sz="2" w:space="0" w:color="000000"/>
              <w:bottom w:val="single" w:sz="2" w:space="0" w:color="000000"/>
              <w:right w:val="single" w:sz="2" w:space="0" w:color="000000"/>
            </w:tcBorders>
          </w:tcPr>
          <w:p w14:paraId="6DA05373"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3AAE4469"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3.3</w:t>
            </w:r>
          </w:p>
        </w:tc>
        <w:tc>
          <w:tcPr>
            <w:tcW w:w="567" w:type="dxa"/>
            <w:tcBorders>
              <w:top w:val="single" w:sz="2" w:space="0" w:color="000000"/>
              <w:left w:val="single" w:sz="2" w:space="0" w:color="000000"/>
              <w:bottom w:val="single" w:sz="2" w:space="0" w:color="000000"/>
              <w:right w:val="single" w:sz="2" w:space="0" w:color="000000"/>
            </w:tcBorders>
          </w:tcPr>
          <w:p w14:paraId="4A833DB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w:t>
            </w:r>
          </w:p>
        </w:tc>
        <w:tc>
          <w:tcPr>
            <w:tcW w:w="708" w:type="dxa"/>
            <w:tcBorders>
              <w:top w:val="single" w:sz="2" w:space="0" w:color="000000"/>
              <w:left w:val="single" w:sz="2" w:space="0" w:color="000000"/>
              <w:bottom w:val="single" w:sz="2" w:space="0" w:color="000000"/>
              <w:right w:val="single" w:sz="2" w:space="0" w:color="000000"/>
            </w:tcBorders>
          </w:tcPr>
          <w:p w14:paraId="27E2AF6E"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100</w:t>
            </w:r>
          </w:p>
        </w:tc>
        <w:tc>
          <w:tcPr>
            <w:tcW w:w="709" w:type="dxa"/>
            <w:tcBorders>
              <w:top w:val="single" w:sz="2" w:space="0" w:color="000000"/>
              <w:left w:val="single" w:sz="2" w:space="0" w:color="000000"/>
              <w:bottom w:val="single" w:sz="2" w:space="0" w:color="000000"/>
              <w:right w:val="single" w:sz="2" w:space="0" w:color="000000"/>
            </w:tcBorders>
          </w:tcPr>
          <w:p w14:paraId="3E70D9AA"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100</w:t>
            </w:r>
          </w:p>
        </w:tc>
        <w:tc>
          <w:tcPr>
            <w:tcW w:w="709" w:type="dxa"/>
            <w:tcBorders>
              <w:top w:val="single" w:sz="2" w:space="0" w:color="000000"/>
              <w:left w:val="single" w:sz="2" w:space="0" w:color="000000"/>
              <w:bottom w:val="single" w:sz="2" w:space="0" w:color="000000"/>
              <w:right w:val="single" w:sz="2" w:space="0" w:color="000000"/>
            </w:tcBorders>
          </w:tcPr>
          <w:p w14:paraId="0A5B2C46"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9" w:type="dxa"/>
            <w:tcBorders>
              <w:top w:val="single" w:sz="2" w:space="0" w:color="000000"/>
              <w:left w:val="single" w:sz="2" w:space="0" w:color="000000"/>
              <w:bottom w:val="single" w:sz="2" w:space="0" w:color="000000"/>
              <w:right w:val="single" w:sz="2" w:space="0" w:color="000000"/>
            </w:tcBorders>
          </w:tcPr>
          <w:p w14:paraId="66BE20EA"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8" w:type="dxa"/>
            <w:tcBorders>
              <w:top w:val="single" w:sz="2" w:space="0" w:color="000000"/>
              <w:left w:val="single" w:sz="2" w:space="0" w:color="000000"/>
              <w:bottom w:val="single" w:sz="2" w:space="0" w:color="000000"/>
              <w:right w:val="single" w:sz="2" w:space="0" w:color="000000"/>
            </w:tcBorders>
          </w:tcPr>
          <w:p w14:paraId="2701A6A6"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675" w:type="dxa"/>
            <w:tcBorders>
              <w:top w:val="single" w:sz="2" w:space="0" w:color="000000"/>
              <w:left w:val="single" w:sz="2" w:space="0" w:color="000000"/>
              <w:bottom w:val="single" w:sz="2" w:space="0" w:color="000000"/>
              <w:right w:val="single" w:sz="2" w:space="0" w:color="000000"/>
            </w:tcBorders>
          </w:tcPr>
          <w:p w14:paraId="0562E887"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1131" w:type="dxa"/>
            <w:tcBorders>
              <w:top w:val="single" w:sz="2" w:space="0" w:color="000000"/>
              <w:left w:val="single" w:sz="2" w:space="0" w:color="000000"/>
              <w:bottom w:val="single" w:sz="2" w:space="0" w:color="000000"/>
              <w:right w:val="single" w:sz="2" w:space="0" w:color="000000"/>
            </w:tcBorders>
          </w:tcPr>
          <w:p w14:paraId="3E7F3BB0"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38D3E638" w14:textId="77777777" w:rsidTr="005430EA">
        <w:trPr>
          <w:trHeight w:val="281"/>
          <w:jc w:val="center"/>
        </w:trPr>
        <w:tc>
          <w:tcPr>
            <w:tcW w:w="459" w:type="dxa"/>
            <w:tcBorders>
              <w:top w:val="single" w:sz="2" w:space="0" w:color="000000"/>
              <w:left w:val="single" w:sz="2" w:space="0" w:color="000000"/>
              <w:bottom w:val="single" w:sz="2" w:space="0" w:color="000000"/>
              <w:right w:val="single" w:sz="2" w:space="0" w:color="000000"/>
            </w:tcBorders>
          </w:tcPr>
          <w:p w14:paraId="522C16C1"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7.</w:t>
            </w:r>
          </w:p>
        </w:tc>
        <w:tc>
          <w:tcPr>
            <w:tcW w:w="2624" w:type="dxa"/>
            <w:tcBorders>
              <w:top w:val="single" w:sz="2" w:space="0" w:color="000000"/>
              <w:left w:val="single" w:sz="2" w:space="0" w:color="000000"/>
              <w:bottom w:val="single" w:sz="2" w:space="0" w:color="000000"/>
              <w:right w:val="single" w:sz="2" w:space="0" w:color="000000"/>
            </w:tcBorders>
            <w:vAlign w:val="bottom"/>
          </w:tcPr>
          <w:p w14:paraId="0071D231"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Обеспечение осуществления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single" w:sz="2" w:space="0" w:color="000000"/>
              <w:left w:val="single" w:sz="2" w:space="0" w:color="000000"/>
              <w:bottom w:val="single" w:sz="2" w:space="0" w:color="000000"/>
              <w:right w:val="single" w:sz="2" w:space="0" w:color="000000"/>
            </w:tcBorders>
          </w:tcPr>
          <w:p w14:paraId="299960BE"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7C2122AD"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4.1</w:t>
            </w:r>
          </w:p>
        </w:tc>
        <w:tc>
          <w:tcPr>
            <w:tcW w:w="567" w:type="dxa"/>
            <w:tcBorders>
              <w:top w:val="single" w:sz="2" w:space="0" w:color="000000"/>
              <w:left w:val="single" w:sz="2" w:space="0" w:color="000000"/>
              <w:bottom w:val="single" w:sz="2" w:space="0" w:color="000000"/>
              <w:right w:val="single" w:sz="2" w:space="0" w:color="000000"/>
            </w:tcBorders>
          </w:tcPr>
          <w:p w14:paraId="1E3C4165"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hAnsi="Times New Roman" w:cs="Times New Roman"/>
                <w:sz w:val="20"/>
                <w:szCs w:val="20"/>
              </w:rPr>
              <w:t>%</w:t>
            </w:r>
          </w:p>
        </w:tc>
        <w:tc>
          <w:tcPr>
            <w:tcW w:w="708" w:type="dxa"/>
            <w:tcBorders>
              <w:top w:val="single" w:sz="2" w:space="0" w:color="000000"/>
              <w:left w:val="single" w:sz="2" w:space="0" w:color="000000"/>
              <w:bottom w:val="single" w:sz="2" w:space="0" w:color="000000"/>
              <w:right w:val="single" w:sz="2" w:space="0" w:color="000000"/>
            </w:tcBorders>
          </w:tcPr>
          <w:p w14:paraId="08A58933"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100</w:t>
            </w:r>
          </w:p>
        </w:tc>
        <w:tc>
          <w:tcPr>
            <w:tcW w:w="709" w:type="dxa"/>
            <w:tcBorders>
              <w:top w:val="single" w:sz="2" w:space="0" w:color="000000"/>
              <w:left w:val="single" w:sz="2" w:space="0" w:color="000000"/>
              <w:bottom w:val="single" w:sz="2" w:space="0" w:color="000000"/>
              <w:right w:val="single" w:sz="2" w:space="0" w:color="000000"/>
            </w:tcBorders>
          </w:tcPr>
          <w:p w14:paraId="518D2445"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99,99</w:t>
            </w:r>
          </w:p>
        </w:tc>
        <w:tc>
          <w:tcPr>
            <w:tcW w:w="709" w:type="dxa"/>
            <w:tcBorders>
              <w:top w:val="single" w:sz="2" w:space="0" w:color="000000"/>
              <w:left w:val="single" w:sz="2" w:space="0" w:color="000000"/>
              <w:bottom w:val="single" w:sz="2" w:space="0" w:color="000000"/>
              <w:right w:val="single" w:sz="2" w:space="0" w:color="000000"/>
            </w:tcBorders>
          </w:tcPr>
          <w:p w14:paraId="2EB5547E"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-0,01</w:t>
            </w:r>
          </w:p>
        </w:tc>
        <w:tc>
          <w:tcPr>
            <w:tcW w:w="709" w:type="dxa"/>
            <w:tcBorders>
              <w:top w:val="single" w:sz="2" w:space="0" w:color="000000"/>
              <w:left w:val="single" w:sz="2" w:space="0" w:color="000000"/>
              <w:bottom w:val="single" w:sz="2" w:space="0" w:color="000000"/>
              <w:right w:val="single" w:sz="2" w:space="0" w:color="000000"/>
            </w:tcBorders>
          </w:tcPr>
          <w:p w14:paraId="7D772F0D"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15,151</w:t>
            </w:r>
          </w:p>
        </w:tc>
        <w:tc>
          <w:tcPr>
            <w:tcW w:w="708" w:type="dxa"/>
            <w:tcBorders>
              <w:top w:val="single" w:sz="2" w:space="0" w:color="000000"/>
              <w:left w:val="single" w:sz="2" w:space="0" w:color="000000"/>
              <w:bottom w:val="single" w:sz="2" w:space="0" w:color="000000"/>
              <w:right w:val="single" w:sz="2" w:space="0" w:color="000000"/>
            </w:tcBorders>
          </w:tcPr>
          <w:p w14:paraId="6054F849"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15,150</w:t>
            </w:r>
          </w:p>
        </w:tc>
        <w:tc>
          <w:tcPr>
            <w:tcW w:w="675" w:type="dxa"/>
            <w:tcBorders>
              <w:top w:val="single" w:sz="2" w:space="0" w:color="000000"/>
              <w:left w:val="single" w:sz="2" w:space="0" w:color="000000"/>
              <w:bottom w:val="single" w:sz="2" w:space="0" w:color="000000"/>
              <w:right w:val="single" w:sz="2" w:space="0" w:color="000000"/>
            </w:tcBorders>
          </w:tcPr>
          <w:p w14:paraId="36C5FE6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-0,001</w:t>
            </w:r>
          </w:p>
        </w:tc>
        <w:tc>
          <w:tcPr>
            <w:tcW w:w="1131" w:type="dxa"/>
            <w:tcBorders>
              <w:top w:val="single" w:sz="2" w:space="0" w:color="000000"/>
              <w:left w:val="single" w:sz="2" w:space="0" w:color="000000"/>
              <w:bottom w:val="single" w:sz="2" w:space="0" w:color="000000"/>
              <w:right w:val="single" w:sz="2" w:space="0" w:color="000000"/>
            </w:tcBorders>
          </w:tcPr>
          <w:p w14:paraId="64BCC4B9"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31D3727C" w14:textId="77777777" w:rsidTr="005430EA">
        <w:trPr>
          <w:trHeight w:val="706"/>
          <w:jc w:val="center"/>
        </w:trPr>
        <w:tc>
          <w:tcPr>
            <w:tcW w:w="459" w:type="dxa"/>
            <w:tcBorders>
              <w:top w:val="single" w:sz="2" w:space="0" w:color="000000"/>
              <w:left w:val="single" w:sz="2" w:space="0" w:color="000000"/>
              <w:bottom w:val="single" w:sz="4" w:space="0" w:color="000000"/>
              <w:right w:val="single" w:sz="2" w:space="0" w:color="000000"/>
            </w:tcBorders>
          </w:tcPr>
          <w:p w14:paraId="3433B33C"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8.</w:t>
            </w:r>
          </w:p>
        </w:tc>
        <w:tc>
          <w:tcPr>
            <w:tcW w:w="2624" w:type="dxa"/>
            <w:tcBorders>
              <w:top w:val="single" w:sz="2" w:space="0" w:color="000000"/>
              <w:left w:val="single" w:sz="2" w:space="0" w:color="000000"/>
              <w:bottom w:val="single" w:sz="4" w:space="0" w:color="000000"/>
              <w:right w:val="single" w:sz="2" w:space="0" w:color="000000"/>
            </w:tcBorders>
          </w:tcPr>
          <w:p w14:paraId="3E6FC3D0"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Завершение капитального ремонта объектов коммунальной инфраструктуры в текущем финансовом году</w:t>
            </w:r>
          </w:p>
        </w:tc>
        <w:tc>
          <w:tcPr>
            <w:tcW w:w="567" w:type="dxa"/>
            <w:tcBorders>
              <w:top w:val="single" w:sz="2" w:space="0" w:color="000000"/>
              <w:left w:val="single" w:sz="2" w:space="0" w:color="000000"/>
              <w:bottom w:val="single" w:sz="4" w:space="0" w:color="000000"/>
              <w:right w:val="single" w:sz="2" w:space="0" w:color="000000"/>
            </w:tcBorders>
          </w:tcPr>
          <w:p w14:paraId="60B7D32F"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4" w:space="0" w:color="000000"/>
              <w:right w:val="single" w:sz="2" w:space="0" w:color="000000"/>
            </w:tcBorders>
          </w:tcPr>
          <w:p w14:paraId="072D9D00"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5.1</w:t>
            </w:r>
          </w:p>
        </w:tc>
        <w:tc>
          <w:tcPr>
            <w:tcW w:w="567" w:type="dxa"/>
            <w:tcBorders>
              <w:top w:val="single" w:sz="2" w:space="0" w:color="000000"/>
              <w:left w:val="single" w:sz="2" w:space="0" w:color="000000"/>
              <w:bottom w:val="single" w:sz="4" w:space="0" w:color="000000"/>
              <w:right w:val="single" w:sz="2" w:space="0" w:color="000000"/>
            </w:tcBorders>
          </w:tcPr>
          <w:p w14:paraId="7BECC431"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w:t>
            </w:r>
          </w:p>
        </w:tc>
        <w:tc>
          <w:tcPr>
            <w:tcW w:w="708" w:type="dxa"/>
            <w:tcBorders>
              <w:top w:val="single" w:sz="2" w:space="0" w:color="000000"/>
              <w:left w:val="single" w:sz="2" w:space="0" w:color="000000"/>
              <w:bottom w:val="single" w:sz="4" w:space="0" w:color="000000"/>
              <w:right w:val="single" w:sz="2" w:space="0" w:color="000000"/>
            </w:tcBorders>
          </w:tcPr>
          <w:p w14:paraId="452F78AC"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2" w:space="0" w:color="000000"/>
              <w:left w:val="single" w:sz="2" w:space="0" w:color="000000"/>
              <w:bottom w:val="single" w:sz="4" w:space="0" w:color="000000"/>
              <w:right w:val="single" w:sz="2" w:space="0" w:color="000000"/>
            </w:tcBorders>
          </w:tcPr>
          <w:p w14:paraId="4935357A"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2" w:space="0" w:color="000000"/>
              <w:left w:val="single" w:sz="2" w:space="0" w:color="000000"/>
              <w:bottom w:val="single" w:sz="4" w:space="0" w:color="000000"/>
              <w:right w:val="single" w:sz="2" w:space="0" w:color="000000"/>
            </w:tcBorders>
          </w:tcPr>
          <w:p w14:paraId="19515EBE"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2" w:space="0" w:color="000000"/>
              <w:left w:val="single" w:sz="2" w:space="0" w:color="000000"/>
              <w:bottom w:val="single" w:sz="4" w:space="0" w:color="000000"/>
              <w:right w:val="single" w:sz="2" w:space="0" w:color="000000"/>
            </w:tcBorders>
          </w:tcPr>
          <w:p w14:paraId="61AC5532"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8" w:type="dxa"/>
            <w:tcBorders>
              <w:top w:val="single" w:sz="2" w:space="0" w:color="000000"/>
              <w:left w:val="single" w:sz="2" w:space="0" w:color="000000"/>
              <w:bottom w:val="single" w:sz="4" w:space="0" w:color="000000"/>
              <w:right w:val="single" w:sz="2" w:space="0" w:color="000000"/>
            </w:tcBorders>
          </w:tcPr>
          <w:p w14:paraId="2B4D4585"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675" w:type="dxa"/>
            <w:tcBorders>
              <w:top w:val="single" w:sz="2" w:space="0" w:color="000000"/>
              <w:left w:val="single" w:sz="2" w:space="0" w:color="000000"/>
              <w:bottom w:val="single" w:sz="4" w:space="0" w:color="000000"/>
              <w:right w:val="single" w:sz="2" w:space="0" w:color="000000"/>
            </w:tcBorders>
          </w:tcPr>
          <w:p w14:paraId="4E70B770"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1131" w:type="dxa"/>
            <w:tcBorders>
              <w:top w:val="single" w:sz="2" w:space="0" w:color="000000"/>
              <w:left w:val="single" w:sz="2" w:space="0" w:color="000000"/>
              <w:bottom w:val="single" w:sz="4" w:space="0" w:color="000000"/>
              <w:right w:val="single" w:sz="2" w:space="0" w:color="000000"/>
            </w:tcBorders>
          </w:tcPr>
          <w:p w14:paraId="553A1F66" w14:textId="77777777" w:rsidR="006D0FAE" w:rsidRPr="00A50F14" w:rsidRDefault="006D0FAE" w:rsidP="00663658">
            <w:pPr>
              <w:widowControl w:val="0"/>
              <w:spacing w:after="0" w:line="240" w:lineRule="auto"/>
              <w:jc w:val="center"/>
              <w:rPr>
                <w:rFonts w:ascii="Times New Roman" w:eastAsia="Calibri" w:hAnsi="Times New Roman" w:cs="Times New Roman"/>
                <w:color w:val="FF0000"/>
                <w:sz w:val="20"/>
                <w:szCs w:val="20"/>
              </w:rPr>
            </w:pPr>
          </w:p>
        </w:tc>
      </w:tr>
      <w:tr w:rsidR="006D0FAE" w:rsidRPr="00A50F14" w14:paraId="3661E05B" w14:textId="77777777" w:rsidTr="005430EA">
        <w:trPr>
          <w:trHeight w:val="728"/>
          <w:jc w:val="center"/>
        </w:trPr>
        <w:tc>
          <w:tcPr>
            <w:tcW w:w="459" w:type="dxa"/>
            <w:tcBorders>
              <w:top w:val="single" w:sz="4" w:space="0" w:color="000000"/>
              <w:left w:val="single" w:sz="2" w:space="0" w:color="000000"/>
              <w:bottom w:val="single" w:sz="4" w:space="0" w:color="000000"/>
              <w:right w:val="single" w:sz="2" w:space="0" w:color="000000"/>
            </w:tcBorders>
          </w:tcPr>
          <w:p w14:paraId="17DBBE24"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9.</w:t>
            </w:r>
          </w:p>
        </w:tc>
        <w:tc>
          <w:tcPr>
            <w:tcW w:w="2624" w:type="dxa"/>
            <w:tcBorders>
              <w:top w:val="single" w:sz="4" w:space="0" w:color="000000"/>
              <w:left w:val="single" w:sz="2" w:space="0" w:color="000000"/>
              <w:bottom w:val="single" w:sz="4" w:space="0" w:color="000000"/>
              <w:right w:val="single" w:sz="2" w:space="0" w:color="000000"/>
            </w:tcBorders>
          </w:tcPr>
          <w:p w14:paraId="641A1C4E"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Приобретение специализированной техники для предприятий жилищно-коммунального комплекса в текущем финансовом году.</w:t>
            </w:r>
          </w:p>
        </w:tc>
        <w:tc>
          <w:tcPr>
            <w:tcW w:w="567" w:type="dxa"/>
            <w:tcBorders>
              <w:top w:val="single" w:sz="4" w:space="0" w:color="000000"/>
              <w:left w:val="single" w:sz="2" w:space="0" w:color="000000"/>
              <w:bottom w:val="single" w:sz="4" w:space="0" w:color="000000"/>
              <w:right w:val="single" w:sz="2" w:space="0" w:color="000000"/>
            </w:tcBorders>
          </w:tcPr>
          <w:p w14:paraId="58BCC323"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4" w:space="0" w:color="000000"/>
              <w:left w:val="single" w:sz="2" w:space="0" w:color="000000"/>
              <w:bottom w:val="single" w:sz="4" w:space="0" w:color="000000"/>
              <w:right w:val="single" w:sz="2" w:space="0" w:color="000000"/>
            </w:tcBorders>
          </w:tcPr>
          <w:p w14:paraId="5C96F7A5"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5.2</w:t>
            </w:r>
          </w:p>
        </w:tc>
        <w:tc>
          <w:tcPr>
            <w:tcW w:w="567" w:type="dxa"/>
            <w:tcBorders>
              <w:top w:val="single" w:sz="4" w:space="0" w:color="000000"/>
              <w:left w:val="single" w:sz="2" w:space="0" w:color="000000"/>
              <w:bottom w:val="single" w:sz="4" w:space="0" w:color="000000"/>
              <w:right w:val="single" w:sz="2" w:space="0" w:color="000000"/>
            </w:tcBorders>
          </w:tcPr>
          <w:p w14:paraId="26A75E4B"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единица</w:t>
            </w:r>
          </w:p>
        </w:tc>
        <w:tc>
          <w:tcPr>
            <w:tcW w:w="708" w:type="dxa"/>
            <w:tcBorders>
              <w:top w:val="single" w:sz="4" w:space="0" w:color="000000"/>
              <w:left w:val="single" w:sz="2" w:space="0" w:color="000000"/>
              <w:bottom w:val="single" w:sz="4" w:space="0" w:color="000000"/>
              <w:right w:val="single" w:sz="2" w:space="0" w:color="000000"/>
            </w:tcBorders>
          </w:tcPr>
          <w:p w14:paraId="7DD9258E"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w:t>
            </w:r>
          </w:p>
        </w:tc>
        <w:tc>
          <w:tcPr>
            <w:tcW w:w="709" w:type="dxa"/>
            <w:tcBorders>
              <w:top w:val="single" w:sz="4" w:space="0" w:color="000000"/>
              <w:left w:val="single" w:sz="2" w:space="0" w:color="000000"/>
              <w:bottom w:val="single" w:sz="4" w:space="0" w:color="000000"/>
              <w:right w:val="single" w:sz="2" w:space="0" w:color="000000"/>
            </w:tcBorders>
          </w:tcPr>
          <w:p w14:paraId="0E82AF47"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w:t>
            </w:r>
          </w:p>
        </w:tc>
        <w:tc>
          <w:tcPr>
            <w:tcW w:w="709" w:type="dxa"/>
            <w:tcBorders>
              <w:top w:val="single" w:sz="4" w:space="0" w:color="000000"/>
              <w:left w:val="single" w:sz="2" w:space="0" w:color="000000"/>
              <w:bottom w:val="single" w:sz="4" w:space="0" w:color="000000"/>
              <w:right w:val="single" w:sz="2" w:space="0" w:color="000000"/>
            </w:tcBorders>
          </w:tcPr>
          <w:p w14:paraId="468ADF7B"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4" w:space="0" w:color="000000"/>
              <w:left w:val="single" w:sz="2" w:space="0" w:color="000000"/>
              <w:bottom w:val="single" w:sz="4" w:space="0" w:color="000000"/>
              <w:right w:val="single" w:sz="2" w:space="0" w:color="000000"/>
            </w:tcBorders>
          </w:tcPr>
          <w:p w14:paraId="58AC3D5C"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11 664,33</w:t>
            </w:r>
          </w:p>
        </w:tc>
        <w:tc>
          <w:tcPr>
            <w:tcW w:w="708" w:type="dxa"/>
            <w:tcBorders>
              <w:top w:val="single" w:sz="4" w:space="0" w:color="000000"/>
              <w:left w:val="single" w:sz="2" w:space="0" w:color="000000"/>
              <w:bottom w:val="single" w:sz="4" w:space="0" w:color="000000"/>
              <w:right w:val="single" w:sz="2" w:space="0" w:color="000000"/>
            </w:tcBorders>
          </w:tcPr>
          <w:p w14:paraId="62BADDCB"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11 664,33</w:t>
            </w:r>
          </w:p>
        </w:tc>
        <w:tc>
          <w:tcPr>
            <w:tcW w:w="675" w:type="dxa"/>
            <w:tcBorders>
              <w:top w:val="single" w:sz="4" w:space="0" w:color="000000"/>
              <w:left w:val="single" w:sz="2" w:space="0" w:color="000000"/>
              <w:bottom w:val="single" w:sz="4" w:space="0" w:color="000000"/>
              <w:right w:val="single" w:sz="2" w:space="0" w:color="000000"/>
            </w:tcBorders>
          </w:tcPr>
          <w:p w14:paraId="35DB99C0"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1131" w:type="dxa"/>
            <w:tcBorders>
              <w:top w:val="single" w:sz="4" w:space="0" w:color="000000"/>
              <w:left w:val="single" w:sz="2" w:space="0" w:color="000000"/>
              <w:bottom w:val="single" w:sz="4" w:space="0" w:color="000000"/>
              <w:right w:val="single" w:sz="2" w:space="0" w:color="000000"/>
            </w:tcBorders>
          </w:tcPr>
          <w:p w14:paraId="44A62EE5"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tc>
      </w:tr>
      <w:tr w:rsidR="006D0FAE" w:rsidRPr="00A50F14" w14:paraId="5CD9FB79" w14:textId="77777777" w:rsidTr="005430EA">
        <w:trPr>
          <w:trHeight w:val="1323"/>
          <w:jc w:val="center"/>
        </w:trPr>
        <w:tc>
          <w:tcPr>
            <w:tcW w:w="459" w:type="dxa"/>
            <w:tcBorders>
              <w:top w:val="single" w:sz="4" w:space="0" w:color="000000"/>
              <w:left w:val="single" w:sz="2" w:space="0" w:color="000000"/>
              <w:bottom w:val="single" w:sz="4" w:space="0" w:color="000000"/>
              <w:right w:val="single" w:sz="2" w:space="0" w:color="000000"/>
            </w:tcBorders>
          </w:tcPr>
          <w:p w14:paraId="63E8E2BD"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10.</w:t>
            </w:r>
          </w:p>
        </w:tc>
        <w:tc>
          <w:tcPr>
            <w:tcW w:w="2624" w:type="dxa"/>
            <w:tcBorders>
              <w:top w:val="single" w:sz="4" w:space="0" w:color="000000"/>
              <w:left w:val="single" w:sz="2" w:space="0" w:color="000000"/>
              <w:bottom w:val="single" w:sz="4" w:space="0" w:color="000000"/>
              <w:right w:val="single" w:sz="2" w:space="0" w:color="000000"/>
            </w:tcBorders>
          </w:tcPr>
          <w:p w14:paraId="784F6B23"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 xml:space="preserve">На территориях субъектов Российской Федерации и </w:t>
            </w:r>
            <w:proofErr w:type="spellStart"/>
            <w:r w:rsidRPr="00A50F14">
              <w:rPr>
                <w:rFonts w:ascii="Times New Roman" w:eastAsia="Calibri" w:hAnsi="Times New Roman" w:cs="Times New Roman"/>
                <w:sz w:val="20"/>
                <w:szCs w:val="20"/>
              </w:rPr>
              <w:t>г.Байконура</w:t>
            </w:r>
            <w:proofErr w:type="spellEnd"/>
            <w:r w:rsidRPr="00A50F14">
              <w:rPr>
                <w:rFonts w:ascii="Times New Roman" w:eastAsia="Calibri" w:hAnsi="Times New Roman" w:cs="Times New Roman"/>
                <w:sz w:val="20"/>
                <w:szCs w:val="20"/>
              </w:rPr>
              <w:t xml:space="preserve"> завершено строительство, реконструкция (модернизация), капитальный ремонт объектов </w:t>
            </w:r>
            <w:proofErr w:type="gramStart"/>
            <w:r w:rsidRPr="00A50F14">
              <w:rPr>
                <w:rFonts w:ascii="Times New Roman" w:eastAsia="Calibri" w:hAnsi="Times New Roman" w:cs="Times New Roman"/>
                <w:sz w:val="20"/>
                <w:szCs w:val="20"/>
              </w:rPr>
              <w:t>тепло-водоснабжения</w:t>
            </w:r>
            <w:proofErr w:type="gramEnd"/>
            <w:r w:rsidRPr="00A50F14">
              <w:rPr>
                <w:rFonts w:ascii="Times New Roman" w:eastAsia="Calibri" w:hAnsi="Times New Roman" w:cs="Times New Roman"/>
                <w:sz w:val="20"/>
                <w:szCs w:val="20"/>
              </w:rPr>
              <w:t xml:space="preserve"> и водоотведения, предусмотренных региональными комплексными планами, нарастающим итогом.</w:t>
            </w:r>
          </w:p>
        </w:tc>
        <w:tc>
          <w:tcPr>
            <w:tcW w:w="567" w:type="dxa"/>
            <w:tcBorders>
              <w:top w:val="single" w:sz="4" w:space="0" w:color="000000"/>
              <w:left w:val="single" w:sz="2" w:space="0" w:color="000000"/>
              <w:bottom w:val="single" w:sz="4" w:space="0" w:color="000000"/>
              <w:right w:val="single" w:sz="2" w:space="0" w:color="000000"/>
            </w:tcBorders>
          </w:tcPr>
          <w:p w14:paraId="19CE0EEF"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4" w:space="0" w:color="000000"/>
              <w:left w:val="single" w:sz="2" w:space="0" w:color="000000"/>
              <w:bottom w:val="single" w:sz="4" w:space="0" w:color="000000"/>
              <w:right w:val="single" w:sz="2" w:space="0" w:color="000000"/>
            </w:tcBorders>
          </w:tcPr>
          <w:p w14:paraId="111FABFC"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5.3</w:t>
            </w:r>
          </w:p>
        </w:tc>
        <w:tc>
          <w:tcPr>
            <w:tcW w:w="567" w:type="dxa"/>
            <w:tcBorders>
              <w:top w:val="single" w:sz="4" w:space="0" w:color="000000"/>
              <w:left w:val="single" w:sz="2" w:space="0" w:color="000000"/>
              <w:bottom w:val="single" w:sz="4" w:space="0" w:color="000000"/>
              <w:right w:val="single" w:sz="2" w:space="0" w:color="000000"/>
            </w:tcBorders>
          </w:tcPr>
          <w:p w14:paraId="0715AF21"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единица</w:t>
            </w:r>
          </w:p>
        </w:tc>
        <w:tc>
          <w:tcPr>
            <w:tcW w:w="708" w:type="dxa"/>
            <w:tcBorders>
              <w:top w:val="single" w:sz="4" w:space="0" w:color="000000"/>
              <w:left w:val="single" w:sz="2" w:space="0" w:color="000000"/>
              <w:bottom w:val="single" w:sz="4" w:space="0" w:color="000000"/>
              <w:right w:val="single" w:sz="2" w:space="0" w:color="000000"/>
            </w:tcBorders>
          </w:tcPr>
          <w:p w14:paraId="65EC2A86"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w:t>
            </w:r>
          </w:p>
        </w:tc>
        <w:tc>
          <w:tcPr>
            <w:tcW w:w="709" w:type="dxa"/>
            <w:tcBorders>
              <w:top w:val="single" w:sz="4" w:space="0" w:color="000000"/>
              <w:left w:val="single" w:sz="2" w:space="0" w:color="000000"/>
              <w:bottom w:val="single" w:sz="4" w:space="0" w:color="000000"/>
              <w:right w:val="single" w:sz="2" w:space="0" w:color="000000"/>
            </w:tcBorders>
          </w:tcPr>
          <w:p w14:paraId="302856F5"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w:t>
            </w:r>
          </w:p>
        </w:tc>
        <w:tc>
          <w:tcPr>
            <w:tcW w:w="709" w:type="dxa"/>
            <w:tcBorders>
              <w:top w:val="single" w:sz="4" w:space="0" w:color="000000"/>
              <w:left w:val="single" w:sz="2" w:space="0" w:color="000000"/>
              <w:bottom w:val="single" w:sz="4" w:space="0" w:color="000000"/>
              <w:right w:val="single" w:sz="2" w:space="0" w:color="000000"/>
            </w:tcBorders>
          </w:tcPr>
          <w:p w14:paraId="169CCDA6"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4" w:space="0" w:color="000000"/>
              <w:left w:val="single" w:sz="2" w:space="0" w:color="000000"/>
              <w:bottom w:val="single" w:sz="4" w:space="0" w:color="000000"/>
              <w:right w:val="single" w:sz="2" w:space="0" w:color="000000"/>
            </w:tcBorders>
          </w:tcPr>
          <w:p w14:paraId="188A0836"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4 032,1</w:t>
            </w:r>
          </w:p>
        </w:tc>
        <w:tc>
          <w:tcPr>
            <w:tcW w:w="708" w:type="dxa"/>
            <w:tcBorders>
              <w:top w:val="single" w:sz="4" w:space="0" w:color="000000"/>
              <w:left w:val="single" w:sz="2" w:space="0" w:color="000000"/>
              <w:bottom w:val="single" w:sz="4" w:space="0" w:color="000000"/>
              <w:right w:val="single" w:sz="2" w:space="0" w:color="000000"/>
            </w:tcBorders>
          </w:tcPr>
          <w:p w14:paraId="0269CE39"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4 032,1</w:t>
            </w:r>
          </w:p>
        </w:tc>
        <w:tc>
          <w:tcPr>
            <w:tcW w:w="675" w:type="dxa"/>
            <w:tcBorders>
              <w:top w:val="single" w:sz="4" w:space="0" w:color="000000"/>
              <w:left w:val="single" w:sz="2" w:space="0" w:color="000000"/>
              <w:bottom w:val="single" w:sz="4" w:space="0" w:color="000000"/>
              <w:right w:val="single" w:sz="2" w:space="0" w:color="000000"/>
            </w:tcBorders>
          </w:tcPr>
          <w:p w14:paraId="30190293"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1131" w:type="dxa"/>
            <w:tcBorders>
              <w:top w:val="single" w:sz="4" w:space="0" w:color="000000"/>
              <w:left w:val="single" w:sz="2" w:space="0" w:color="000000"/>
              <w:bottom w:val="single" w:sz="4" w:space="0" w:color="000000"/>
              <w:right w:val="single" w:sz="2" w:space="0" w:color="000000"/>
            </w:tcBorders>
          </w:tcPr>
          <w:p w14:paraId="4A849F24"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tc>
      </w:tr>
      <w:tr w:rsidR="006D0FAE" w:rsidRPr="00A50F14" w14:paraId="54EBDA90" w14:textId="77777777" w:rsidTr="005430EA">
        <w:trPr>
          <w:trHeight w:val="759"/>
          <w:jc w:val="center"/>
        </w:trPr>
        <w:tc>
          <w:tcPr>
            <w:tcW w:w="459" w:type="dxa"/>
            <w:vMerge w:val="restart"/>
            <w:tcBorders>
              <w:top w:val="single" w:sz="4" w:space="0" w:color="000000"/>
              <w:left w:val="single" w:sz="2" w:space="0" w:color="000000"/>
              <w:bottom w:val="single" w:sz="2" w:space="0" w:color="000000"/>
              <w:right w:val="single" w:sz="2" w:space="0" w:color="000000"/>
            </w:tcBorders>
          </w:tcPr>
          <w:p w14:paraId="3191312B"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11.</w:t>
            </w:r>
          </w:p>
        </w:tc>
        <w:tc>
          <w:tcPr>
            <w:tcW w:w="2624" w:type="dxa"/>
            <w:vMerge w:val="restart"/>
            <w:tcBorders>
              <w:top w:val="single" w:sz="4" w:space="0" w:color="000000"/>
              <w:left w:val="single" w:sz="2" w:space="0" w:color="000000"/>
              <w:bottom w:val="single" w:sz="2" w:space="0" w:color="000000"/>
              <w:right w:val="single" w:sz="2" w:space="0" w:color="000000"/>
            </w:tcBorders>
          </w:tcPr>
          <w:p w14:paraId="2A17FACA"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 xml:space="preserve">Обеспечение сохранности автомобильных дорог местного значения (площадь отремонтированных дорог общего пользования местного значения, протяженность </w:t>
            </w:r>
            <w:r w:rsidRPr="00A50F14">
              <w:rPr>
                <w:rFonts w:ascii="Times New Roman" w:eastAsia="Calibri" w:hAnsi="Times New Roman" w:cs="Times New Roman"/>
                <w:sz w:val="20"/>
                <w:szCs w:val="20"/>
              </w:rPr>
              <w:lastRenderedPageBreak/>
              <w:t>отремонтированных дорог общего пользования местного значения).</w:t>
            </w:r>
          </w:p>
        </w:tc>
        <w:tc>
          <w:tcPr>
            <w:tcW w:w="567" w:type="dxa"/>
            <w:vMerge w:val="restart"/>
            <w:tcBorders>
              <w:top w:val="single" w:sz="4" w:space="0" w:color="000000"/>
              <w:left w:val="single" w:sz="2" w:space="0" w:color="000000"/>
              <w:bottom w:val="single" w:sz="2" w:space="0" w:color="000000"/>
              <w:right w:val="single" w:sz="2" w:space="0" w:color="000000"/>
            </w:tcBorders>
          </w:tcPr>
          <w:p w14:paraId="74FCEBC0"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lastRenderedPageBreak/>
              <w:t>2025 г.</w:t>
            </w:r>
          </w:p>
        </w:tc>
        <w:tc>
          <w:tcPr>
            <w:tcW w:w="851" w:type="dxa"/>
            <w:vMerge w:val="restart"/>
            <w:tcBorders>
              <w:top w:val="single" w:sz="4" w:space="0" w:color="000000"/>
              <w:left w:val="single" w:sz="2" w:space="0" w:color="000000"/>
              <w:bottom w:val="single" w:sz="2" w:space="0" w:color="000000"/>
              <w:right w:val="single" w:sz="2" w:space="0" w:color="000000"/>
            </w:tcBorders>
          </w:tcPr>
          <w:p w14:paraId="25ED12D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5.4</w:t>
            </w:r>
          </w:p>
        </w:tc>
        <w:tc>
          <w:tcPr>
            <w:tcW w:w="567" w:type="dxa"/>
            <w:tcBorders>
              <w:top w:val="single" w:sz="4" w:space="0" w:color="000000"/>
              <w:left w:val="single" w:sz="2" w:space="0" w:color="000000"/>
              <w:bottom w:val="single" w:sz="4" w:space="0" w:color="000000"/>
              <w:right w:val="single" w:sz="2" w:space="0" w:color="000000"/>
            </w:tcBorders>
          </w:tcPr>
          <w:p w14:paraId="12F7D5B0"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км</w:t>
            </w:r>
          </w:p>
        </w:tc>
        <w:tc>
          <w:tcPr>
            <w:tcW w:w="708" w:type="dxa"/>
            <w:tcBorders>
              <w:top w:val="single" w:sz="4" w:space="0" w:color="000000"/>
              <w:left w:val="single" w:sz="2" w:space="0" w:color="000000"/>
              <w:bottom w:val="single" w:sz="4" w:space="0" w:color="000000"/>
              <w:right w:val="single" w:sz="2" w:space="0" w:color="000000"/>
            </w:tcBorders>
          </w:tcPr>
          <w:p w14:paraId="48CD7AC8"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0,09</w:t>
            </w:r>
          </w:p>
        </w:tc>
        <w:tc>
          <w:tcPr>
            <w:tcW w:w="709" w:type="dxa"/>
            <w:tcBorders>
              <w:top w:val="single" w:sz="4" w:space="0" w:color="000000"/>
              <w:left w:val="single" w:sz="2" w:space="0" w:color="000000"/>
              <w:bottom w:val="single" w:sz="4" w:space="0" w:color="000000"/>
              <w:right w:val="single" w:sz="2" w:space="0" w:color="000000"/>
            </w:tcBorders>
          </w:tcPr>
          <w:p w14:paraId="0DEC2D31"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0,09</w:t>
            </w:r>
          </w:p>
        </w:tc>
        <w:tc>
          <w:tcPr>
            <w:tcW w:w="709" w:type="dxa"/>
            <w:tcBorders>
              <w:top w:val="single" w:sz="4" w:space="0" w:color="000000"/>
              <w:left w:val="single" w:sz="2" w:space="0" w:color="000000"/>
              <w:bottom w:val="single" w:sz="4" w:space="0" w:color="000000"/>
              <w:right w:val="single" w:sz="2" w:space="0" w:color="000000"/>
            </w:tcBorders>
          </w:tcPr>
          <w:p w14:paraId="388E5ECF"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vMerge w:val="restart"/>
            <w:tcBorders>
              <w:top w:val="single" w:sz="4" w:space="0" w:color="000000"/>
              <w:left w:val="single" w:sz="2" w:space="0" w:color="000000"/>
              <w:bottom w:val="single" w:sz="2" w:space="0" w:color="000000"/>
              <w:right w:val="single" w:sz="2" w:space="0" w:color="000000"/>
            </w:tcBorders>
          </w:tcPr>
          <w:p w14:paraId="48D7F2E8"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6 644,27</w:t>
            </w:r>
          </w:p>
        </w:tc>
        <w:tc>
          <w:tcPr>
            <w:tcW w:w="708" w:type="dxa"/>
            <w:vMerge w:val="restart"/>
            <w:tcBorders>
              <w:top w:val="single" w:sz="4" w:space="0" w:color="000000"/>
              <w:left w:val="single" w:sz="2" w:space="0" w:color="000000"/>
              <w:bottom w:val="single" w:sz="2" w:space="0" w:color="000000"/>
              <w:right w:val="single" w:sz="2" w:space="0" w:color="000000"/>
            </w:tcBorders>
          </w:tcPr>
          <w:p w14:paraId="1F8E819B"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97,35</w:t>
            </w:r>
          </w:p>
        </w:tc>
        <w:tc>
          <w:tcPr>
            <w:tcW w:w="675" w:type="dxa"/>
            <w:vMerge w:val="restart"/>
            <w:tcBorders>
              <w:top w:val="single" w:sz="4" w:space="0" w:color="000000"/>
              <w:left w:val="single" w:sz="2" w:space="0" w:color="000000"/>
              <w:bottom w:val="single" w:sz="2" w:space="0" w:color="000000"/>
              <w:right w:val="single" w:sz="2" w:space="0" w:color="000000"/>
            </w:tcBorders>
          </w:tcPr>
          <w:p w14:paraId="390ECA30"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-6547</w:t>
            </w:r>
          </w:p>
        </w:tc>
        <w:tc>
          <w:tcPr>
            <w:tcW w:w="1131" w:type="dxa"/>
            <w:vMerge w:val="restart"/>
            <w:tcBorders>
              <w:top w:val="single" w:sz="4" w:space="0" w:color="000000"/>
              <w:left w:val="single" w:sz="2" w:space="0" w:color="000000"/>
              <w:bottom w:val="single" w:sz="2" w:space="0" w:color="000000"/>
              <w:right w:val="single" w:sz="2" w:space="0" w:color="000000"/>
            </w:tcBorders>
          </w:tcPr>
          <w:p w14:paraId="076F53BB"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tc>
      </w:tr>
      <w:tr w:rsidR="006D0FAE" w:rsidRPr="00A50F14" w14:paraId="6626ED0A" w14:textId="77777777" w:rsidTr="005430EA">
        <w:trPr>
          <w:trHeight w:val="523"/>
          <w:jc w:val="center"/>
        </w:trPr>
        <w:tc>
          <w:tcPr>
            <w:tcW w:w="459" w:type="dxa"/>
            <w:vMerge/>
            <w:tcBorders>
              <w:top w:val="single" w:sz="2" w:space="0" w:color="000000"/>
              <w:left w:val="single" w:sz="2" w:space="0" w:color="000000"/>
              <w:bottom w:val="single" w:sz="2" w:space="0" w:color="000000"/>
              <w:right w:val="single" w:sz="2" w:space="0" w:color="000000"/>
            </w:tcBorders>
          </w:tcPr>
          <w:p w14:paraId="772CB7E7" w14:textId="77777777" w:rsidR="006D0FAE" w:rsidRPr="00A50F14" w:rsidRDefault="006D0FAE" w:rsidP="00663658">
            <w:pPr>
              <w:widowControl w:val="0"/>
              <w:spacing w:after="0" w:line="240" w:lineRule="auto"/>
              <w:jc w:val="both"/>
              <w:rPr>
                <w:rFonts w:ascii="Times New Roman" w:hAnsi="Times New Roman" w:cs="Times New Roman"/>
                <w:sz w:val="20"/>
                <w:szCs w:val="20"/>
              </w:rPr>
            </w:pPr>
          </w:p>
        </w:tc>
        <w:tc>
          <w:tcPr>
            <w:tcW w:w="2624" w:type="dxa"/>
            <w:vMerge/>
            <w:tcBorders>
              <w:top w:val="single" w:sz="2" w:space="0" w:color="000000"/>
              <w:left w:val="single" w:sz="2" w:space="0" w:color="000000"/>
              <w:bottom w:val="single" w:sz="2" w:space="0" w:color="000000"/>
              <w:right w:val="single" w:sz="2" w:space="0" w:color="000000"/>
            </w:tcBorders>
          </w:tcPr>
          <w:p w14:paraId="099800D9" w14:textId="77777777" w:rsidR="006D0FAE" w:rsidRPr="00A50F14" w:rsidRDefault="006D0FAE" w:rsidP="00663658">
            <w:pPr>
              <w:widowControl w:val="0"/>
              <w:spacing w:after="0" w:line="240" w:lineRule="auto"/>
              <w:jc w:val="both"/>
              <w:rPr>
                <w:rFonts w:ascii="Times New Roman" w:eastAsia="Calibri" w:hAnsi="Times New Roman" w:cs="Times New Roman"/>
                <w:sz w:val="20"/>
                <w:szCs w:val="20"/>
              </w:rPr>
            </w:pPr>
          </w:p>
        </w:tc>
        <w:tc>
          <w:tcPr>
            <w:tcW w:w="567" w:type="dxa"/>
            <w:vMerge/>
            <w:tcBorders>
              <w:top w:val="single" w:sz="2" w:space="0" w:color="000000"/>
              <w:left w:val="single" w:sz="2" w:space="0" w:color="000000"/>
              <w:bottom w:val="single" w:sz="2" w:space="0" w:color="000000"/>
              <w:right w:val="single" w:sz="2" w:space="0" w:color="000000"/>
            </w:tcBorders>
          </w:tcPr>
          <w:p w14:paraId="276535E9" w14:textId="77777777" w:rsidR="006D0FAE" w:rsidRPr="00A50F14" w:rsidRDefault="006D0FAE" w:rsidP="00663658">
            <w:pPr>
              <w:widowControl w:val="0"/>
              <w:spacing w:after="0" w:line="240" w:lineRule="auto"/>
              <w:jc w:val="both"/>
              <w:rPr>
                <w:rFonts w:ascii="Times New Roman" w:eastAsia="Calibri" w:hAnsi="Times New Roman" w:cs="Times New Roman"/>
                <w:sz w:val="20"/>
                <w:szCs w:val="20"/>
              </w:rPr>
            </w:pPr>
          </w:p>
        </w:tc>
        <w:tc>
          <w:tcPr>
            <w:tcW w:w="851" w:type="dxa"/>
            <w:vMerge/>
            <w:tcBorders>
              <w:top w:val="single" w:sz="2" w:space="0" w:color="000000"/>
              <w:left w:val="single" w:sz="2" w:space="0" w:color="000000"/>
              <w:bottom w:val="single" w:sz="2" w:space="0" w:color="000000"/>
              <w:right w:val="single" w:sz="2" w:space="0" w:color="000000"/>
            </w:tcBorders>
          </w:tcPr>
          <w:p w14:paraId="70D20482"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567" w:type="dxa"/>
            <w:tcBorders>
              <w:top w:val="single" w:sz="4" w:space="0" w:color="000000"/>
              <w:left w:val="single" w:sz="2" w:space="0" w:color="000000"/>
              <w:bottom w:val="single" w:sz="2" w:space="0" w:color="000000"/>
              <w:right w:val="single" w:sz="2" w:space="0" w:color="000000"/>
            </w:tcBorders>
          </w:tcPr>
          <w:p w14:paraId="4403D966" w14:textId="77777777" w:rsidR="006D0FAE" w:rsidRPr="00A50F14" w:rsidRDefault="00A50F14" w:rsidP="00663658">
            <w:pPr>
              <w:widowControl w:val="0"/>
              <w:spacing w:after="0" w:line="240" w:lineRule="auto"/>
              <w:jc w:val="center"/>
              <w:rPr>
                <w:rFonts w:ascii="Times New Roman" w:hAnsi="Times New Roman" w:cs="Times New Roman"/>
                <w:sz w:val="20"/>
                <w:szCs w:val="20"/>
              </w:rPr>
            </w:pPr>
            <w:proofErr w:type="spellStart"/>
            <w:proofErr w:type="gramStart"/>
            <w:r w:rsidRPr="00A50F14">
              <w:rPr>
                <w:rFonts w:ascii="Times New Roman" w:hAnsi="Times New Roman" w:cs="Times New Roman"/>
                <w:sz w:val="20"/>
                <w:szCs w:val="20"/>
              </w:rPr>
              <w:t>кв.м</w:t>
            </w:r>
            <w:proofErr w:type="spellEnd"/>
            <w:proofErr w:type="gramEnd"/>
          </w:p>
        </w:tc>
        <w:tc>
          <w:tcPr>
            <w:tcW w:w="708" w:type="dxa"/>
            <w:tcBorders>
              <w:top w:val="single" w:sz="4" w:space="0" w:color="000000"/>
              <w:left w:val="single" w:sz="2" w:space="0" w:color="000000"/>
              <w:bottom w:val="single" w:sz="2" w:space="0" w:color="000000"/>
              <w:right w:val="single" w:sz="2" w:space="0" w:color="000000"/>
            </w:tcBorders>
          </w:tcPr>
          <w:p w14:paraId="62B806BA"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315,0</w:t>
            </w:r>
          </w:p>
        </w:tc>
        <w:tc>
          <w:tcPr>
            <w:tcW w:w="709" w:type="dxa"/>
            <w:tcBorders>
              <w:top w:val="single" w:sz="4" w:space="0" w:color="000000"/>
              <w:left w:val="single" w:sz="2" w:space="0" w:color="000000"/>
              <w:bottom w:val="single" w:sz="2" w:space="0" w:color="000000"/>
              <w:right w:val="single" w:sz="2" w:space="0" w:color="000000"/>
            </w:tcBorders>
          </w:tcPr>
          <w:p w14:paraId="48E70442"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315,0</w:t>
            </w:r>
          </w:p>
        </w:tc>
        <w:tc>
          <w:tcPr>
            <w:tcW w:w="709" w:type="dxa"/>
            <w:tcBorders>
              <w:top w:val="single" w:sz="4" w:space="0" w:color="000000"/>
              <w:left w:val="single" w:sz="2" w:space="0" w:color="000000"/>
              <w:bottom w:val="single" w:sz="2" w:space="0" w:color="000000"/>
              <w:right w:val="single" w:sz="2" w:space="0" w:color="000000"/>
            </w:tcBorders>
          </w:tcPr>
          <w:p w14:paraId="619B2706"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vMerge/>
            <w:tcBorders>
              <w:top w:val="single" w:sz="2" w:space="0" w:color="000000"/>
              <w:left w:val="single" w:sz="2" w:space="0" w:color="000000"/>
              <w:bottom w:val="single" w:sz="2" w:space="0" w:color="000000"/>
              <w:right w:val="single" w:sz="2" w:space="0" w:color="000000"/>
            </w:tcBorders>
          </w:tcPr>
          <w:p w14:paraId="18350339" w14:textId="77777777" w:rsidR="006D0FAE" w:rsidRPr="00A50F14" w:rsidRDefault="006D0FAE" w:rsidP="00663658">
            <w:pPr>
              <w:widowControl w:val="0"/>
              <w:spacing w:after="0" w:line="240" w:lineRule="auto"/>
              <w:jc w:val="center"/>
              <w:rPr>
                <w:rFonts w:ascii="Times New Roman" w:hAnsi="Times New Roman" w:cs="Times New Roman"/>
                <w:sz w:val="20"/>
                <w:szCs w:val="20"/>
              </w:rPr>
            </w:pPr>
          </w:p>
        </w:tc>
        <w:tc>
          <w:tcPr>
            <w:tcW w:w="708" w:type="dxa"/>
            <w:vMerge/>
            <w:tcBorders>
              <w:top w:val="single" w:sz="2" w:space="0" w:color="000000"/>
              <w:left w:val="single" w:sz="2" w:space="0" w:color="000000"/>
              <w:bottom w:val="single" w:sz="2" w:space="0" w:color="000000"/>
              <w:right w:val="single" w:sz="2" w:space="0" w:color="000000"/>
            </w:tcBorders>
          </w:tcPr>
          <w:p w14:paraId="44C966B7" w14:textId="77777777" w:rsidR="006D0FAE" w:rsidRPr="00A50F14" w:rsidRDefault="006D0FAE" w:rsidP="00663658">
            <w:pPr>
              <w:widowControl w:val="0"/>
              <w:spacing w:after="0" w:line="240" w:lineRule="auto"/>
              <w:jc w:val="center"/>
              <w:rPr>
                <w:rFonts w:ascii="Times New Roman" w:hAnsi="Times New Roman" w:cs="Times New Roman"/>
                <w:sz w:val="20"/>
                <w:szCs w:val="20"/>
              </w:rPr>
            </w:pPr>
          </w:p>
        </w:tc>
        <w:tc>
          <w:tcPr>
            <w:tcW w:w="675" w:type="dxa"/>
            <w:vMerge/>
            <w:tcBorders>
              <w:top w:val="single" w:sz="2" w:space="0" w:color="000000"/>
              <w:left w:val="single" w:sz="2" w:space="0" w:color="000000"/>
              <w:bottom w:val="single" w:sz="2" w:space="0" w:color="000000"/>
              <w:right w:val="single" w:sz="2" w:space="0" w:color="000000"/>
            </w:tcBorders>
          </w:tcPr>
          <w:p w14:paraId="7D765F7B" w14:textId="77777777" w:rsidR="006D0FAE" w:rsidRPr="00A50F14" w:rsidRDefault="006D0FAE" w:rsidP="00663658">
            <w:pPr>
              <w:widowControl w:val="0"/>
              <w:spacing w:after="0" w:line="240" w:lineRule="auto"/>
              <w:jc w:val="center"/>
              <w:rPr>
                <w:rFonts w:ascii="Times New Roman" w:hAnsi="Times New Roman" w:cs="Times New Roman"/>
                <w:sz w:val="20"/>
                <w:szCs w:val="20"/>
              </w:rPr>
            </w:pPr>
          </w:p>
        </w:tc>
        <w:tc>
          <w:tcPr>
            <w:tcW w:w="1131" w:type="dxa"/>
            <w:vMerge/>
            <w:tcBorders>
              <w:top w:val="single" w:sz="2" w:space="0" w:color="000000"/>
              <w:left w:val="single" w:sz="2" w:space="0" w:color="000000"/>
              <w:bottom w:val="single" w:sz="2" w:space="0" w:color="000000"/>
              <w:right w:val="single" w:sz="2" w:space="0" w:color="000000"/>
            </w:tcBorders>
          </w:tcPr>
          <w:p w14:paraId="4139EC31"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08EFEE51" w14:textId="77777777" w:rsidTr="005430EA">
        <w:trPr>
          <w:trHeight w:val="807"/>
          <w:jc w:val="center"/>
        </w:trPr>
        <w:tc>
          <w:tcPr>
            <w:tcW w:w="459" w:type="dxa"/>
            <w:tcBorders>
              <w:top w:val="single" w:sz="2" w:space="0" w:color="000000"/>
              <w:left w:val="single" w:sz="2" w:space="0" w:color="000000"/>
              <w:bottom w:val="single" w:sz="2" w:space="0" w:color="000000"/>
              <w:right w:val="single" w:sz="2" w:space="0" w:color="000000"/>
            </w:tcBorders>
          </w:tcPr>
          <w:p w14:paraId="7E607F48"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12.</w:t>
            </w:r>
          </w:p>
        </w:tc>
        <w:tc>
          <w:tcPr>
            <w:tcW w:w="2624" w:type="dxa"/>
            <w:tcBorders>
              <w:top w:val="single" w:sz="2" w:space="0" w:color="000000"/>
              <w:left w:val="single" w:sz="2" w:space="0" w:color="000000"/>
              <w:bottom w:val="single" w:sz="2" w:space="0" w:color="000000"/>
              <w:right w:val="single" w:sz="2" w:space="0" w:color="000000"/>
            </w:tcBorders>
          </w:tcPr>
          <w:p w14:paraId="56FFE783"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Развитие материально-технической базы муниципальных образовательных организаций в сфере физической культуры и спорта</w:t>
            </w:r>
          </w:p>
        </w:tc>
        <w:tc>
          <w:tcPr>
            <w:tcW w:w="567" w:type="dxa"/>
            <w:tcBorders>
              <w:top w:val="single" w:sz="2" w:space="0" w:color="000000"/>
              <w:left w:val="single" w:sz="2" w:space="0" w:color="000000"/>
              <w:bottom w:val="single" w:sz="2" w:space="0" w:color="000000"/>
              <w:right w:val="single" w:sz="2" w:space="0" w:color="000000"/>
            </w:tcBorders>
          </w:tcPr>
          <w:p w14:paraId="32617E42"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6135728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6.1</w:t>
            </w:r>
          </w:p>
        </w:tc>
        <w:tc>
          <w:tcPr>
            <w:tcW w:w="567" w:type="dxa"/>
            <w:tcBorders>
              <w:top w:val="single" w:sz="2" w:space="0" w:color="000000"/>
              <w:left w:val="single" w:sz="2" w:space="0" w:color="000000"/>
              <w:bottom w:val="single" w:sz="2" w:space="0" w:color="000000"/>
              <w:right w:val="single" w:sz="2" w:space="0" w:color="000000"/>
            </w:tcBorders>
          </w:tcPr>
          <w:p w14:paraId="5A76B878"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w:t>
            </w:r>
          </w:p>
        </w:tc>
        <w:tc>
          <w:tcPr>
            <w:tcW w:w="708" w:type="dxa"/>
            <w:tcBorders>
              <w:top w:val="single" w:sz="2" w:space="0" w:color="000000"/>
              <w:left w:val="single" w:sz="2" w:space="0" w:color="000000"/>
              <w:bottom w:val="single" w:sz="2" w:space="0" w:color="000000"/>
              <w:right w:val="single" w:sz="2" w:space="0" w:color="000000"/>
            </w:tcBorders>
          </w:tcPr>
          <w:p w14:paraId="178FCC3B"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2" w:space="0" w:color="000000"/>
              <w:left w:val="single" w:sz="2" w:space="0" w:color="000000"/>
              <w:bottom w:val="single" w:sz="2" w:space="0" w:color="000000"/>
              <w:right w:val="single" w:sz="2" w:space="0" w:color="000000"/>
            </w:tcBorders>
          </w:tcPr>
          <w:p w14:paraId="029AB7D9"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2" w:space="0" w:color="000000"/>
              <w:left w:val="single" w:sz="2" w:space="0" w:color="000000"/>
              <w:bottom w:val="single" w:sz="2" w:space="0" w:color="000000"/>
              <w:right w:val="single" w:sz="2" w:space="0" w:color="000000"/>
            </w:tcBorders>
          </w:tcPr>
          <w:p w14:paraId="048BAD18"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2" w:space="0" w:color="000000"/>
              <w:left w:val="single" w:sz="2" w:space="0" w:color="000000"/>
              <w:bottom w:val="single" w:sz="2" w:space="0" w:color="000000"/>
              <w:right w:val="single" w:sz="2" w:space="0" w:color="000000"/>
            </w:tcBorders>
          </w:tcPr>
          <w:p w14:paraId="7D7C1A1B"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8" w:type="dxa"/>
            <w:tcBorders>
              <w:top w:val="single" w:sz="2" w:space="0" w:color="000000"/>
              <w:left w:val="single" w:sz="2" w:space="0" w:color="000000"/>
              <w:bottom w:val="single" w:sz="2" w:space="0" w:color="000000"/>
              <w:right w:val="single" w:sz="2" w:space="0" w:color="000000"/>
            </w:tcBorders>
          </w:tcPr>
          <w:p w14:paraId="1D026AF9"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675" w:type="dxa"/>
            <w:tcBorders>
              <w:top w:val="single" w:sz="2" w:space="0" w:color="000000"/>
              <w:left w:val="single" w:sz="2" w:space="0" w:color="000000"/>
              <w:bottom w:val="single" w:sz="2" w:space="0" w:color="000000"/>
              <w:right w:val="single" w:sz="2" w:space="0" w:color="000000"/>
            </w:tcBorders>
          </w:tcPr>
          <w:p w14:paraId="00CE8FAD"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1131" w:type="dxa"/>
            <w:tcBorders>
              <w:top w:val="single" w:sz="2" w:space="0" w:color="000000"/>
              <w:left w:val="single" w:sz="2" w:space="0" w:color="000000"/>
              <w:bottom w:val="single" w:sz="2" w:space="0" w:color="000000"/>
              <w:right w:val="single" w:sz="2" w:space="0" w:color="000000"/>
            </w:tcBorders>
          </w:tcPr>
          <w:p w14:paraId="0F6AA2B0" w14:textId="77777777" w:rsidR="006D0FAE" w:rsidRPr="00A50F14" w:rsidRDefault="006D0FAE" w:rsidP="00663658">
            <w:pPr>
              <w:widowControl w:val="0"/>
              <w:spacing w:after="0" w:line="240" w:lineRule="auto"/>
              <w:jc w:val="center"/>
              <w:rPr>
                <w:rFonts w:ascii="Times New Roman" w:eastAsia="Calibri" w:hAnsi="Times New Roman" w:cs="Times New Roman"/>
                <w:color w:val="FF0000"/>
                <w:sz w:val="20"/>
                <w:szCs w:val="20"/>
              </w:rPr>
            </w:pPr>
          </w:p>
        </w:tc>
      </w:tr>
      <w:tr w:rsidR="006D0FAE" w:rsidRPr="00A50F14" w14:paraId="0BD98372" w14:textId="77777777" w:rsidTr="005430EA">
        <w:trPr>
          <w:trHeight w:val="281"/>
          <w:jc w:val="center"/>
        </w:trPr>
        <w:tc>
          <w:tcPr>
            <w:tcW w:w="459" w:type="dxa"/>
            <w:tcBorders>
              <w:top w:val="single" w:sz="2" w:space="0" w:color="000000"/>
              <w:left w:val="single" w:sz="2" w:space="0" w:color="000000"/>
              <w:bottom w:val="single" w:sz="2" w:space="0" w:color="000000"/>
              <w:right w:val="single" w:sz="2" w:space="0" w:color="000000"/>
            </w:tcBorders>
          </w:tcPr>
          <w:p w14:paraId="77965720"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13.</w:t>
            </w:r>
          </w:p>
        </w:tc>
        <w:tc>
          <w:tcPr>
            <w:tcW w:w="2624" w:type="dxa"/>
            <w:tcBorders>
              <w:top w:val="single" w:sz="2" w:space="0" w:color="000000"/>
              <w:left w:val="single" w:sz="2" w:space="0" w:color="000000"/>
              <w:bottom w:val="single" w:sz="2" w:space="0" w:color="000000"/>
              <w:right w:val="single" w:sz="2" w:space="0" w:color="000000"/>
            </w:tcBorders>
            <w:vAlign w:val="bottom"/>
          </w:tcPr>
          <w:p w14:paraId="5D9969EF"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 xml:space="preserve">Доля реализованных до конца года инициативных проектов, предусмотренных соглашениями («Благоустройство спортивно-игровой площадки, расположенной </w:t>
            </w:r>
            <w:proofErr w:type="spellStart"/>
            <w:r w:rsidRPr="00A50F14">
              <w:rPr>
                <w:rFonts w:ascii="Times New Roman" w:hAnsi="Times New Roman" w:cs="Times New Roman"/>
                <w:sz w:val="20"/>
                <w:szCs w:val="20"/>
              </w:rPr>
              <w:t>г.Унеча</w:t>
            </w:r>
            <w:proofErr w:type="spellEnd"/>
            <w:r w:rsidRPr="00A50F14">
              <w:rPr>
                <w:rFonts w:ascii="Times New Roman" w:hAnsi="Times New Roman" w:cs="Times New Roman"/>
                <w:sz w:val="20"/>
                <w:szCs w:val="20"/>
              </w:rPr>
              <w:t xml:space="preserve">, </w:t>
            </w:r>
            <w:proofErr w:type="spellStart"/>
            <w:r w:rsidRPr="00A50F14">
              <w:rPr>
                <w:rFonts w:ascii="Times New Roman" w:hAnsi="Times New Roman" w:cs="Times New Roman"/>
                <w:sz w:val="20"/>
                <w:szCs w:val="20"/>
              </w:rPr>
              <w:t>ул.Володарского</w:t>
            </w:r>
            <w:proofErr w:type="spellEnd"/>
            <w:r w:rsidRPr="00A50F14">
              <w:rPr>
                <w:rFonts w:ascii="Times New Roman" w:hAnsi="Times New Roman" w:cs="Times New Roman"/>
                <w:sz w:val="20"/>
                <w:szCs w:val="20"/>
              </w:rPr>
              <w:t>, 113»)</w:t>
            </w:r>
          </w:p>
        </w:tc>
        <w:tc>
          <w:tcPr>
            <w:tcW w:w="567" w:type="dxa"/>
            <w:tcBorders>
              <w:top w:val="single" w:sz="2" w:space="0" w:color="000000"/>
              <w:left w:val="single" w:sz="2" w:space="0" w:color="000000"/>
              <w:bottom w:val="single" w:sz="2" w:space="0" w:color="000000"/>
              <w:right w:val="single" w:sz="2" w:space="0" w:color="000000"/>
            </w:tcBorders>
          </w:tcPr>
          <w:p w14:paraId="6181EF6E"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50CB479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6.2.1</w:t>
            </w:r>
          </w:p>
        </w:tc>
        <w:tc>
          <w:tcPr>
            <w:tcW w:w="567" w:type="dxa"/>
            <w:tcBorders>
              <w:top w:val="single" w:sz="2" w:space="0" w:color="000000"/>
              <w:left w:val="single" w:sz="2" w:space="0" w:color="000000"/>
              <w:bottom w:val="single" w:sz="2" w:space="0" w:color="000000"/>
              <w:right w:val="single" w:sz="2" w:space="0" w:color="000000"/>
            </w:tcBorders>
          </w:tcPr>
          <w:p w14:paraId="21867CFE"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hAnsi="Times New Roman" w:cs="Times New Roman"/>
                <w:sz w:val="20"/>
                <w:szCs w:val="20"/>
              </w:rPr>
              <w:t>%</w:t>
            </w:r>
          </w:p>
        </w:tc>
        <w:tc>
          <w:tcPr>
            <w:tcW w:w="708" w:type="dxa"/>
            <w:tcBorders>
              <w:top w:val="single" w:sz="2" w:space="0" w:color="000000"/>
              <w:left w:val="single" w:sz="2" w:space="0" w:color="000000"/>
              <w:bottom w:val="single" w:sz="2" w:space="0" w:color="000000"/>
              <w:right w:val="single" w:sz="2" w:space="0" w:color="000000"/>
            </w:tcBorders>
          </w:tcPr>
          <w:p w14:paraId="3F75EFE5"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100</w:t>
            </w:r>
          </w:p>
        </w:tc>
        <w:tc>
          <w:tcPr>
            <w:tcW w:w="709" w:type="dxa"/>
            <w:tcBorders>
              <w:top w:val="single" w:sz="2" w:space="0" w:color="000000"/>
              <w:left w:val="single" w:sz="2" w:space="0" w:color="000000"/>
              <w:bottom w:val="single" w:sz="2" w:space="0" w:color="000000"/>
              <w:right w:val="single" w:sz="2" w:space="0" w:color="000000"/>
            </w:tcBorders>
          </w:tcPr>
          <w:p w14:paraId="2A80F2F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9" w:type="dxa"/>
            <w:tcBorders>
              <w:top w:val="single" w:sz="2" w:space="0" w:color="000000"/>
              <w:left w:val="single" w:sz="2" w:space="0" w:color="000000"/>
              <w:bottom w:val="single" w:sz="2" w:space="0" w:color="000000"/>
              <w:right w:val="single" w:sz="2" w:space="0" w:color="000000"/>
            </w:tcBorders>
          </w:tcPr>
          <w:p w14:paraId="2FF4DDB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-100</w:t>
            </w:r>
          </w:p>
        </w:tc>
        <w:tc>
          <w:tcPr>
            <w:tcW w:w="709" w:type="dxa"/>
            <w:tcBorders>
              <w:top w:val="single" w:sz="2" w:space="0" w:color="000000"/>
              <w:left w:val="single" w:sz="2" w:space="0" w:color="000000"/>
              <w:bottom w:val="single" w:sz="2" w:space="0" w:color="000000"/>
              <w:right w:val="single" w:sz="2" w:space="0" w:color="000000"/>
            </w:tcBorders>
          </w:tcPr>
          <w:p w14:paraId="5FEAB156"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173,5</w:t>
            </w:r>
          </w:p>
        </w:tc>
        <w:tc>
          <w:tcPr>
            <w:tcW w:w="708" w:type="dxa"/>
            <w:tcBorders>
              <w:top w:val="single" w:sz="2" w:space="0" w:color="000000"/>
              <w:left w:val="single" w:sz="2" w:space="0" w:color="000000"/>
              <w:bottom w:val="single" w:sz="2" w:space="0" w:color="000000"/>
              <w:right w:val="single" w:sz="2" w:space="0" w:color="000000"/>
            </w:tcBorders>
          </w:tcPr>
          <w:p w14:paraId="49A213BF"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675" w:type="dxa"/>
            <w:tcBorders>
              <w:top w:val="single" w:sz="2" w:space="0" w:color="000000"/>
              <w:left w:val="single" w:sz="2" w:space="0" w:color="000000"/>
              <w:bottom w:val="single" w:sz="2" w:space="0" w:color="000000"/>
              <w:right w:val="single" w:sz="2" w:space="0" w:color="000000"/>
            </w:tcBorders>
          </w:tcPr>
          <w:p w14:paraId="69DC689E"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-173,5</w:t>
            </w:r>
          </w:p>
        </w:tc>
        <w:tc>
          <w:tcPr>
            <w:tcW w:w="1131" w:type="dxa"/>
            <w:tcBorders>
              <w:top w:val="single" w:sz="2" w:space="0" w:color="000000"/>
              <w:left w:val="single" w:sz="2" w:space="0" w:color="000000"/>
              <w:bottom w:val="single" w:sz="2" w:space="0" w:color="000000"/>
              <w:right w:val="single" w:sz="2" w:space="0" w:color="000000"/>
            </w:tcBorders>
          </w:tcPr>
          <w:p w14:paraId="47A6544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p w14:paraId="52FB402B"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5122BD48" w14:textId="77777777" w:rsidTr="005430EA">
        <w:trPr>
          <w:trHeight w:val="808"/>
          <w:jc w:val="center"/>
        </w:trPr>
        <w:tc>
          <w:tcPr>
            <w:tcW w:w="459" w:type="dxa"/>
            <w:tcBorders>
              <w:top w:val="single" w:sz="2" w:space="0" w:color="000000"/>
              <w:left w:val="single" w:sz="2" w:space="0" w:color="000000"/>
              <w:bottom w:val="single" w:sz="2" w:space="0" w:color="000000"/>
              <w:right w:val="single" w:sz="2" w:space="0" w:color="000000"/>
            </w:tcBorders>
          </w:tcPr>
          <w:p w14:paraId="32946D61"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14.</w:t>
            </w:r>
          </w:p>
        </w:tc>
        <w:tc>
          <w:tcPr>
            <w:tcW w:w="2624" w:type="dxa"/>
            <w:tcBorders>
              <w:top w:val="single" w:sz="2" w:space="0" w:color="000000"/>
              <w:left w:val="single" w:sz="2" w:space="0" w:color="000000"/>
              <w:bottom w:val="single" w:sz="2" w:space="0" w:color="000000"/>
              <w:right w:val="single" w:sz="2" w:space="0" w:color="000000"/>
            </w:tcBorders>
          </w:tcPr>
          <w:p w14:paraId="0334E83A" w14:textId="77777777" w:rsidR="006D0FAE" w:rsidRPr="00A50F14" w:rsidRDefault="00A50F14" w:rsidP="00663658">
            <w:pPr>
              <w:widowControl w:val="0"/>
              <w:spacing w:after="0" w:line="240" w:lineRule="auto"/>
              <w:jc w:val="both"/>
              <w:rPr>
                <w:rFonts w:ascii="Times New Roman" w:hAnsi="Times New Roman" w:cs="Times New Roman"/>
                <w:color w:val="FF0000"/>
                <w:sz w:val="20"/>
                <w:szCs w:val="20"/>
              </w:rPr>
            </w:pPr>
            <w:r w:rsidRPr="00A50F14">
              <w:rPr>
                <w:rFonts w:ascii="Times New Roman" w:hAnsi="Times New Roman" w:cs="Times New Roman"/>
                <w:sz w:val="20"/>
                <w:szCs w:val="20"/>
              </w:rPr>
              <w:t>Доля реализованных до конца года инициативных проектов, предусмотренных соглашениями («Устройство скейт-парка в городе Унеча»)</w:t>
            </w:r>
          </w:p>
        </w:tc>
        <w:tc>
          <w:tcPr>
            <w:tcW w:w="567" w:type="dxa"/>
            <w:tcBorders>
              <w:top w:val="single" w:sz="2" w:space="0" w:color="000000"/>
              <w:left w:val="single" w:sz="2" w:space="0" w:color="000000"/>
              <w:bottom w:val="single" w:sz="2" w:space="0" w:color="000000"/>
              <w:right w:val="single" w:sz="2" w:space="0" w:color="000000"/>
            </w:tcBorders>
          </w:tcPr>
          <w:p w14:paraId="1FBD9F36"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48919F8E"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6.2.2</w:t>
            </w:r>
          </w:p>
        </w:tc>
        <w:tc>
          <w:tcPr>
            <w:tcW w:w="567" w:type="dxa"/>
            <w:tcBorders>
              <w:top w:val="single" w:sz="2" w:space="0" w:color="000000"/>
              <w:left w:val="single" w:sz="2" w:space="0" w:color="000000"/>
              <w:bottom w:val="single" w:sz="2" w:space="0" w:color="000000"/>
              <w:right w:val="single" w:sz="2" w:space="0" w:color="000000"/>
            </w:tcBorders>
          </w:tcPr>
          <w:p w14:paraId="15A2D943"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hAnsi="Times New Roman" w:cs="Times New Roman"/>
                <w:sz w:val="20"/>
                <w:szCs w:val="20"/>
              </w:rPr>
              <w:t>%</w:t>
            </w:r>
          </w:p>
        </w:tc>
        <w:tc>
          <w:tcPr>
            <w:tcW w:w="708" w:type="dxa"/>
            <w:tcBorders>
              <w:top w:val="single" w:sz="2" w:space="0" w:color="000000"/>
              <w:left w:val="single" w:sz="2" w:space="0" w:color="000000"/>
              <w:bottom w:val="single" w:sz="2" w:space="0" w:color="000000"/>
              <w:right w:val="single" w:sz="2" w:space="0" w:color="000000"/>
            </w:tcBorders>
          </w:tcPr>
          <w:p w14:paraId="2375AE8B"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100</w:t>
            </w:r>
          </w:p>
        </w:tc>
        <w:tc>
          <w:tcPr>
            <w:tcW w:w="709" w:type="dxa"/>
            <w:tcBorders>
              <w:top w:val="single" w:sz="2" w:space="0" w:color="000000"/>
              <w:left w:val="single" w:sz="2" w:space="0" w:color="000000"/>
              <w:bottom w:val="single" w:sz="2" w:space="0" w:color="000000"/>
              <w:right w:val="single" w:sz="2" w:space="0" w:color="000000"/>
            </w:tcBorders>
          </w:tcPr>
          <w:p w14:paraId="74B5BDBF"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p w14:paraId="7B3D2B83"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709" w:type="dxa"/>
            <w:tcBorders>
              <w:top w:val="single" w:sz="2" w:space="0" w:color="000000"/>
              <w:left w:val="single" w:sz="2" w:space="0" w:color="000000"/>
              <w:bottom w:val="single" w:sz="2" w:space="0" w:color="000000"/>
              <w:right w:val="single" w:sz="2" w:space="0" w:color="000000"/>
            </w:tcBorders>
          </w:tcPr>
          <w:p w14:paraId="74BB4CC7"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-100</w:t>
            </w:r>
          </w:p>
        </w:tc>
        <w:tc>
          <w:tcPr>
            <w:tcW w:w="709" w:type="dxa"/>
            <w:tcBorders>
              <w:top w:val="single" w:sz="2" w:space="0" w:color="000000"/>
              <w:left w:val="single" w:sz="2" w:space="0" w:color="000000"/>
              <w:bottom w:val="single" w:sz="2" w:space="0" w:color="000000"/>
              <w:right w:val="single" w:sz="2" w:space="0" w:color="000000"/>
            </w:tcBorders>
          </w:tcPr>
          <w:p w14:paraId="507D68CD"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8" w:type="dxa"/>
            <w:tcBorders>
              <w:top w:val="single" w:sz="2" w:space="0" w:color="000000"/>
              <w:left w:val="single" w:sz="2" w:space="0" w:color="000000"/>
              <w:bottom w:val="single" w:sz="2" w:space="0" w:color="000000"/>
              <w:right w:val="single" w:sz="2" w:space="0" w:color="000000"/>
            </w:tcBorders>
          </w:tcPr>
          <w:p w14:paraId="762A59B6"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675" w:type="dxa"/>
            <w:tcBorders>
              <w:top w:val="single" w:sz="2" w:space="0" w:color="000000"/>
              <w:left w:val="single" w:sz="2" w:space="0" w:color="000000"/>
              <w:bottom w:val="single" w:sz="2" w:space="0" w:color="000000"/>
              <w:right w:val="single" w:sz="2" w:space="0" w:color="000000"/>
            </w:tcBorders>
          </w:tcPr>
          <w:p w14:paraId="51C081C5"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1131" w:type="dxa"/>
            <w:tcBorders>
              <w:top w:val="single" w:sz="2" w:space="0" w:color="000000"/>
              <w:left w:val="single" w:sz="2" w:space="0" w:color="000000"/>
              <w:bottom w:val="single" w:sz="2" w:space="0" w:color="000000"/>
              <w:right w:val="single" w:sz="2" w:space="0" w:color="000000"/>
            </w:tcBorders>
          </w:tcPr>
          <w:p w14:paraId="613F36B6" w14:textId="77777777" w:rsidR="006D0FAE" w:rsidRPr="00A50F14" w:rsidRDefault="006D0FAE" w:rsidP="00663658">
            <w:pPr>
              <w:widowControl w:val="0"/>
              <w:spacing w:after="0" w:line="240" w:lineRule="auto"/>
              <w:jc w:val="center"/>
              <w:rPr>
                <w:rFonts w:ascii="Times New Roman" w:eastAsia="Calibri" w:hAnsi="Times New Roman" w:cs="Times New Roman"/>
                <w:color w:val="FF0000"/>
                <w:sz w:val="20"/>
                <w:szCs w:val="20"/>
              </w:rPr>
            </w:pPr>
          </w:p>
        </w:tc>
      </w:tr>
      <w:tr w:rsidR="006D0FAE" w:rsidRPr="00A50F14" w14:paraId="6E3C7388" w14:textId="77777777" w:rsidTr="005430EA">
        <w:trPr>
          <w:trHeight w:val="812"/>
          <w:jc w:val="center"/>
        </w:trPr>
        <w:tc>
          <w:tcPr>
            <w:tcW w:w="459" w:type="dxa"/>
            <w:tcBorders>
              <w:top w:val="single" w:sz="2" w:space="0" w:color="000000"/>
              <w:left w:val="single" w:sz="2" w:space="0" w:color="000000"/>
              <w:bottom w:val="single" w:sz="2" w:space="0" w:color="000000"/>
              <w:right w:val="single" w:sz="2" w:space="0" w:color="000000"/>
            </w:tcBorders>
          </w:tcPr>
          <w:p w14:paraId="3CC452D7"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15.</w:t>
            </w:r>
          </w:p>
        </w:tc>
        <w:tc>
          <w:tcPr>
            <w:tcW w:w="2624" w:type="dxa"/>
            <w:tcBorders>
              <w:top w:val="single" w:sz="2" w:space="0" w:color="000000"/>
              <w:left w:val="single" w:sz="2" w:space="0" w:color="000000"/>
              <w:bottom w:val="single" w:sz="2" w:space="0" w:color="000000"/>
              <w:right w:val="single" w:sz="2" w:space="0" w:color="000000"/>
            </w:tcBorders>
          </w:tcPr>
          <w:p w14:paraId="52AADA38" w14:textId="77777777" w:rsidR="006D0FAE" w:rsidRPr="00A50F14" w:rsidRDefault="00A50F14" w:rsidP="00663658">
            <w:pPr>
              <w:widowControl w:val="0"/>
              <w:spacing w:after="0" w:line="240" w:lineRule="auto"/>
              <w:jc w:val="both"/>
              <w:rPr>
                <w:rFonts w:ascii="Times New Roman" w:hAnsi="Times New Roman" w:cs="Times New Roman"/>
                <w:color w:val="FF0000"/>
                <w:sz w:val="20"/>
                <w:szCs w:val="20"/>
              </w:rPr>
            </w:pPr>
            <w:r w:rsidRPr="00A50F14">
              <w:rPr>
                <w:rFonts w:ascii="Times New Roman" w:hAnsi="Times New Roman" w:cs="Times New Roman"/>
                <w:sz w:val="20"/>
                <w:szCs w:val="20"/>
              </w:rPr>
              <w:t xml:space="preserve">Доля реализованных до конца года инициативных проектов, предусмотренных соглашениями («Устройство универсального спортивного корта по адресу </w:t>
            </w:r>
            <w:proofErr w:type="spellStart"/>
            <w:r w:rsidRPr="00A50F14">
              <w:rPr>
                <w:rFonts w:ascii="Times New Roman" w:hAnsi="Times New Roman" w:cs="Times New Roman"/>
                <w:sz w:val="20"/>
                <w:szCs w:val="20"/>
              </w:rPr>
              <w:t>г.Унеча</w:t>
            </w:r>
            <w:proofErr w:type="spellEnd"/>
            <w:r w:rsidRPr="00A50F14">
              <w:rPr>
                <w:rFonts w:ascii="Times New Roman" w:hAnsi="Times New Roman" w:cs="Times New Roman"/>
                <w:sz w:val="20"/>
                <w:szCs w:val="20"/>
              </w:rPr>
              <w:t xml:space="preserve">, </w:t>
            </w:r>
            <w:proofErr w:type="spellStart"/>
            <w:r w:rsidRPr="00A50F14">
              <w:rPr>
                <w:rFonts w:ascii="Times New Roman" w:hAnsi="Times New Roman" w:cs="Times New Roman"/>
                <w:sz w:val="20"/>
                <w:szCs w:val="20"/>
              </w:rPr>
              <w:t>ул.Октябрьская</w:t>
            </w:r>
            <w:proofErr w:type="spellEnd"/>
            <w:r w:rsidRPr="00A50F14">
              <w:rPr>
                <w:rFonts w:ascii="Times New Roman" w:hAnsi="Times New Roman" w:cs="Times New Roman"/>
                <w:sz w:val="20"/>
                <w:szCs w:val="20"/>
              </w:rPr>
              <w:t>, 26»)</w:t>
            </w:r>
          </w:p>
        </w:tc>
        <w:tc>
          <w:tcPr>
            <w:tcW w:w="567" w:type="dxa"/>
            <w:tcBorders>
              <w:top w:val="single" w:sz="2" w:space="0" w:color="000000"/>
              <w:left w:val="single" w:sz="2" w:space="0" w:color="000000"/>
              <w:bottom w:val="single" w:sz="2" w:space="0" w:color="000000"/>
              <w:right w:val="single" w:sz="2" w:space="0" w:color="000000"/>
            </w:tcBorders>
          </w:tcPr>
          <w:p w14:paraId="7F82878F"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4D976465"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6.2.3</w:t>
            </w:r>
          </w:p>
        </w:tc>
        <w:tc>
          <w:tcPr>
            <w:tcW w:w="567" w:type="dxa"/>
            <w:tcBorders>
              <w:top w:val="single" w:sz="2" w:space="0" w:color="000000"/>
              <w:left w:val="single" w:sz="2" w:space="0" w:color="000000"/>
              <w:bottom w:val="single" w:sz="2" w:space="0" w:color="000000"/>
              <w:right w:val="single" w:sz="2" w:space="0" w:color="000000"/>
            </w:tcBorders>
          </w:tcPr>
          <w:p w14:paraId="43F362D0"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w:t>
            </w:r>
          </w:p>
        </w:tc>
        <w:tc>
          <w:tcPr>
            <w:tcW w:w="708" w:type="dxa"/>
            <w:tcBorders>
              <w:top w:val="single" w:sz="2" w:space="0" w:color="000000"/>
              <w:left w:val="single" w:sz="2" w:space="0" w:color="000000"/>
              <w:bottom w:val="single" w:sz="2" w:space="0" w:color="000000"/>
              <w:right w:val="single" w:sz="2" w:space="0" w:color="000000"/>
            </w:tcBorders>
          </w:tcPr>
          <w:p w14:paraId="6B22A385"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100</w:t>
            </w:r>
          </w:p>
        </w:tc>
        <w:tc>
          <w:tcPr>
            <w:tcW w:w="709" w:type="dxa"/>
            <w:tcBorders>
              <w:top w:val="single" w:sz="2" w:space="0" w:color="000000"/>
              <w:left w:val="single" w:sz="2" w:space="0" w:color="000000"/>
              <w:bottom w:val="single" w:sz="2" w:space="0" w:color="000000"/>
              <w:right w:val="single" w:sz="2" w:space="0" w:color="000000"/>
            </w:tcBorders>
          </w:tcPr>
          <w:p w14:paraId="2AE81CFA"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87,55</w:t>
            </w:r>
          </w:p>
        </w:tc>
        <w:tc>
          <w:tcPr>
            <w:tcW w:w="709" w:type="dxa"/>
            <w:tcBorders>
              <w:top w:val="single" w:sz="2" w:space="0" w:color="000000"/>
              <w:left w:val="single" w:sz="2" w:space="0" w:color="000000"/>
              <w:bottom w:val="single" w:sz="2" w:space="0" w:color="000000"/>
              <w:right w:val="single" w:sz="2" w:space="0" w:color="000000"/>
            </w:tcBorders>
          </w:tcPr>
          <w:p w14:paraId="25AC7FCF"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-12,45</w:t>
            </w:r>
          </w:p>
        </w:tc>
        <w:tc>
          <w:tcPr>
            <w:tcW w:w="709" w:type="dxa"/>
            <w:tcBorders>
              <w:top w:val="single" w:sz="2" w:space="0" w:color="000000"/>
              <w:left w:val="single" w:sz="2" w:space="0" w:color="000000"/>
              <w:bottom w:val="single" w:sz="2" w:space="0" w:color="000000"/>
              <w:right w:val="single" w:sz="2" w:space="0" w:color="000000"/>
            </w:tcBorders>
          </w:tcPr>
          <w:p w14:paraId="65AFEBA2"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2500,0</w:t>
            </w:r>
          </w:p>
        </w:tc>
        <w:tc>
          <w:tcPr>
            <w:tcW w:w="708" w:type="dxa"/>
            <w:tcBorders>
              <w:top w:val="single" w:sz="2" w:space="0" w:color="000000"/>
              <w:left w:val="single" w:sz="2" w:space="0" w:color="000000"/>
              <w:bottom w:val="single" w:sz="2" w:space="0" w:color="000000"/>
              <w:right w:val="single" w:sz="2" w:space="0" w:color="000000"/>
            </w:tcBorders>
          </w:tcPr>
          <w:p w14:paraId="28EF91FA"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2188,7</w:t>
            </w:r>
          </w:p>
        </w:tc>
        <w:tc>
          <w:tcPr>
            <w:tcW w:w="675" w:type="dxa"/>
            <w:tcBorders>
              <w:top w:val="single" w:sz="2" w:space="0" w:color="000000"/>
              <w:left w:val="single" w:sz="2" w:space="0" w:color="000000"/>
              <w:bottom w:val="single" w:sz="2" w:space="0" w:color="000000"/>
              <w:right w:val="single" w:sz="2" w:space="0" w:color="000000"/>
            </w:tcBorders>
          </w:tcPr>
          <w:p w14:paraId="09BFDB6C"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-311,3</w:t>
            </w:r>
          </w:p>
        </w:tc>
        <w:tc>
          <w:tcPr>
            <w:tcW w:w="1131" w:type="dxa"/>
            <w:tcBorders>
              <w:top w:val="single" w:sz="2" w:space="0" w:color="000000"/>
              <w:left w:val="single" w:sz="2" w:space="0" w:color="000000"/>
              <w:bottom w:val="single" w:sz="2" w:space="0" w:color="000000"/>
              <w:right w:val="single" w:sz="2" w:space="0" w:color="000000"/>
            </w:tcBorders>
          </w:tcPr>
          <w:p w14:paraId="2051692C" w14:textId="77777777" w:rsidR="006D0FAE" w:rsidRPr="00A50F14" w:rsidRDefault="00A50F14" w:rsidP="00663658">
            <w:pPr>
              <w:widowControl w:val="0"/>
              <w:spacing w:after="0" w:line="240" w:lineRule="auto"/>
              <w:jc w:val="center"/>
              <w:rPr>
                <w:rFonts w:ascii="Times New Roman" w:eastAsia="Calibri" w:hAnsi="Times New Roman" w:cs="Times New Roman"/>
                <w:color w:val="FF0000"/>
                <w:sz w:val="20"/>
                <w:szCs w:val="20"/>
              </w:rPr>
            </w:pPr>
            <w:r w:rsidRPr="00A50F14">
              <w:rPr>
                <w:rFonts w:ascii="Times New Roman" w:eastAsia="Calibri" w:hAnsi="Times New Roman" w:cs="Times New Roman"/>
                <w:sz w:val="20"/>
                <w:szCs w:val="20"/>
              </w:rPr>
              <w:t>Финансирование под фактическую потребность</w:t>
            </w:r>
          </w:p>
        </w:tc>
      </w:tr>
      <w:tr w:rsidR="006D0FAE" w:rsidRPr="00A50F14" w14:paraId="1996F2E4" w14:textId="77777777" w:rsidTr="005430EA">
        <w:trPr>
          <w:trHeight w:val="812"/>
          <w:jc w:val="center"/>
        </w:trPr>
        <w:tc>
          <w:tcPr>
            <w:tcW w:w="459" w:type="dxa"/>
            <w:tcBorders>
              <w:top w:val="single" w:sz="2" w:space="0" w:color="000000"/>
              <w:left w:val="single" w:sz="2" w:space="0" w:color="000000"/>
              <w:bottom w:val="single" w:sz="2" w:space="0" w:color="000000"/>
              <w:right w:val="single" w:sz="2" w:space="0" w:color="000000"/>
            </w:tcBorders>
          </w:tcPr>
          <w:p w14:paraId="20290B3D"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16.</w:t>
            </w:r>
          </w:p>
        </w:tc>
        <w:tc>
          <w:tcPr>
            <w:tcW w:w="2624" w:type="dxa"/>
            <w:tcBorders>
              <w:top w:val="single" w:sz="2" w:space="0" w:color="000000"/>
              <w:left w:val="single" w:sz="2" w:space="0" w:color="000000"/>
              <w:bottom w:val="single" w:sz="2" w:space="0" w:color="000000"/>
              <w:right w:val="single" w:sz="2" w:space="0" w:color="000000"/>
            </w:tcBorders>
          </w:tcPr>
          <w:p w14:paraId="61A0ED1D"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Пропускная способность введенных в эксплуатацию спортивных учреждений</w:t>
            </w:r>
          </w:p>
        </w:tc>
        <w:tc>
          <w:tcPr>
            <w:tcW w:w="567" w:type="dxa"/>
            <w:tcBorders>
              <w:top w:val="single" w:sz="2" w:space="0" w:color="000000"/>
              <w:left w:val="single" w:sz="2" w:space="0" w:color="000000"/>
              <w:bottom w:val="single" w:sz="2" w:space="0" w:color="000000"/>
              <w:right w:val="single" w:sz="2" w:space="0" w:color="000000"/>
            </w:tcBorders>
          </w:tcPr>
          <w:p w14:paraId="75B55616"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48B4810E"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6.3</w:t>
            </w:r>
          </w:p>
        </w:tc>
        <w:tc>
          <w:tcPr>
            <w:tcW w:w="567" w:type="dxa"/>
            <w:tcBorders>
              <w:top w:val="single" w:sz="2" w:space="0" w:color="000000"/>
              <w:left w:val="single" w:sz="2" w:space="0" w:color="000000"/>
              <w:bottom w:val="single" w:sz="2" w:space="0" w:color="000000"/>
              <w:right w:val="single" w:sz="2" w:space="0" w:color="000000"/>
            </w:tcBorders>
          </w:tcPr>
          <w:p w14:paraId="4FC7C1B0"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человек</w:t>
            </w:r>
          </w:p>
        </w:tc>
        <w:tc>
          <w:tcPr>
            <w:tcW w:w="708" w:type="dxa"/>
            <w:tcBorders>
              <w:top w:val="single" w:sz="2" w:space="0" w:color="000000"/>
              <w:left w:val="single" w:sz="2" w:space="0" w:color="000000"/>
              <w:bottom w:val="single" w:sz="2" w:space="0" w:color="000000"/>
              <w:right w:val="single" w:sz="2" w:space="0" w:color="000000"/>
            </w:tcBorders>
          </w:tcPr>
          <w:p w14:paraId="3D5E6158"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50</w:t>
            </w:r>
          </w:p>
        </w:tc>
        <w:tc>
          <w:tcPr>
            <w:tcW w:w="709" w:type="dxa"/>
            <w:tcBorders>
              <w:top w:val="single" w:sz="2" w:space="0" w:color="000000"/>
              <w:left w:val="single" w:sz="2" w:space="0" w:color="000000"/>
              <w:bottom w:val="single" w:sz="2" w:space="0" w:color="000000"/>
              <w:right w:val="single" w:sz="2" w:space="0" w:color="000000"/>
            </w:tcBorders>
          </w:tcPr>
          <w:p w14:paraId="68C92FBA"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9" w:type="dxa"/>
            <w:tcBorders>
              <w:top w:val="single" w:sz="2" w:space="0" w:color="000000"/>
              <w:left w:val="single" w:sz="2" w:space="0" w:color="000000"/>
              <w:bottom w:val="single" w:sz="2" w:space="0" w:color="000000"/>
              <w:right w:val="single" w:sz="2" w:space="0" w:color="000000"/>
            </w:tcBorders>
          </w:tcPr>
          <w:p w14:paraId="0938ECB5"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-50</w:t>
            </w:r>
          </w:p>
        </w:tc>
        <w:tc>
          <w:tcPr>
            <w:tcW w:w="709" w:type="dxa"/>
            <w:tcBorders>
              <w:top w:val="single" w:sz="2" w:space="0" w:color="000000"/>
              <w:left w:val="single" w:sz="2" w:space="0" w:color="000000"/>
              <w:bottom w:val="single" w:sz="2" w:space="0" w:color="000000"/>
              <w:right w:val="single" w:sz="2" w:space="0" w:color="000000"/>
            </w:tcBorders>
          </w:tcPr>
          <w:p w14:paraId="67DD9213"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8" w:type="dxa"/>
            <w:tcBorders>
              <w:top w:val="single" w:sz="2" w:space="0" w:color="000000"/>
              <w:left w:val="single" w:sz="2" w:space="0" w:color="000000"/>
              <w:bottom w:val="single" w:sz="2" w:space="0" w:color="000000"/>
              <w:right w:val="single" w:sz="2" w:space="0" w:color="000000"/>
            </w:tcBorders>
          </w:tcPr>
          <w:p w14:paraId="3A39D73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675" w:type="dxa"/>
            <w:tcBorders>
              <w:top w:val="single" w:sz="2" w:space="0" w:color="000000"/>
              <w:left w:val="single" w:sz="2" w:space="0" w:color="000000"/>
              <w:bottom w:val="single" w:sz="2" w:space="0" w:color="000000"/>
              <w:right w:val="single" w:sz="2" w:space="0" w:color="000000"/>
            </w:tcBorders>
          </w:tcPr>
          <w:p w14:paraId="5801490B"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1131" w:type="dxa"/>
            <w:tcBorders>
              <w:top w:val="single" w:sz="2" w:space="0" w:color="000000"/>
              <w:left w:val="single" w:sz="2" w:space="0" w:color="000000"/>
              <w:bottom w:val="single" w:sz="2" w:space="0" w:color="000000"/>
              <w:right w:val="single" w:sz="2" w:space="0" w:color="000000"/>
            </w:tcBorders>
          </w:tcPr>
          <w:p w14:paraId="445C0775"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4270CF35" w14:textId="77777777" w:rsidTr="005430EA">
        <w:trPr>
          <w:trHeight w:val="1982"/>
          <w:jc w:val="center"/>
        </w:trPr>
        <w:tc>
          <w:tcPr>
            <w:tcW w:w="459" w:type="dxa"/>
            <w:tcBorders>
              <w:top w:val="single" w:sz="2" w:space="0" w:color="000000"/>
              <w:left w:val="single" w:sz="2" w:space="0" w:color="000000"/>
              <w:bottom w:val="single" w:sz="4" w:space="0" w:color="000000"/>
              <w:right w:val="single" w:sz="2" w:space="0" w:color="000000"/>
            </w:tcBorders>
          </w:tcPr>
          <w:p w14:paraId="4EF0D112"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17.</w:t>
            </w:r>
          </w:p>
        </w:tc>
        <w:tc>
          <w:tcPr>
            <w:tcW w:w="2624" w:type="dxa"/>
            <w:tcBorders>
              <w:top w:val="single" w:sz="2" w:space="0" w:color="000000"/>
              <w:left w:val="single" w:sz="2" w:space="0" w:color="000000"/>
              <w:bottom w:val="single" w:sz="4" w:space="0" w:color="000000"/>
              <w:right w:val="single" w:sz="2" w:space="0" w:color="000000"/>
            </w:tcBorders>
          </w:tcPr>
          <w:p w14:paraId="07917AE1"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Доля нового спортивного оборудования, инвентаря, предусмотренного федеральными стандартами спортивной подготовки по видам спорта и необходимого для прохождения спортивной подготовки в имуществе муниципальных организаций, осуществляющих спортивную подготовку по дополнительным образовательным программам спортивной подготовки</w:t>
            </w:r>
          </w:p>
        </w:tc>
        <w:tc>
          <w:tcPr>
            <w:tcW w:w="567" w:type="dxa"/>
            <w:tcBorders>
              <w:top w:val="single" w:sz="2" w:space="0" w:color="000000"/>
              <w:left w:val="single" w:sz="2" w:space="0" w:color="000000"/>
              <w:bottom w:val="single" w:sz="4" w:space="0" w:color="000000"/>
              <w:right w:val="single" w:sz="2" w:space="0" w:color="000000"/>
            </w:tcBorders>
          </w:tcPr>
          <w:p w14:paraId="7323CD52"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4" w:space="0" w:color="000000"/>
              <w:right w:val="single" w:sz="2" w:space="0" w:color="000000"/>
            </w:tcBorders>
          </w:tcPr>
          <w:p w14:paraId="3F88BCD9"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6.4</w:t>
            </w:r>
          </w:p>
        </w:tc>
        <w:tc>
          <w:tcPr>
            <w:tcW w:w="567" w:type="dxa"/>
            <w:tcBorders>
              <w:top w:val="single" w:sz="2" w:space="0" w:color="000000"/>
              <w:left w:val="single" w:sz="2" w:space="0" w:color="000000"/>
              <w:bottom w:val="single" w:sz="4" w:space="0" w:color="000000"/>
              <w:right w:val="single" w:sz="2" w:space="0" w:color="000000"/>
            </w:tcBorders>
          </w:tcPr>
          <w:p w14:paraId="7BC1A69F"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w:t>
            </w:r>
          </w:p>
        </w:tc>
        <w:tc>
          <w:tcPr>
            <w:tcW w:w="708" w:type="dxa"/>
            <w:tcBorders>
              <w:top w:val="single" w:sz="2" w:space="0" w:color="000000"/>
              <w:left w:val="single" w:sz="2" w:space="0" w:color="000000"/>
              <w:bottom w:val="single" w:sz="4" w:space="0" w:color="000000"/>
              <w:right w:val="single" w:sz="2" w:space="0" w:color="000000"/>
            </w:tcBorders>
          </w:tcPr>
          <w:p w14:paraId="4F222124" w14:textId="77777777" w:rsidR="006D0FAE" w:rsidRPr="00A50F14" w:rsidRDefault="00A50F14" w:rsidP="00663658">
            <w:pPr>
              <w:widowControl w:val="0"/>
              <w:spacing w:after="0" w:line="240" w:lineRule="auto"/>
              <w:ind w:right="-162"/>
              <w:jc w:val="center"/>
              <w:rPr>
                <w:rFonts w:ascii="Times New Roman" w:hAnsi="Times New Roman" w:cs="Times New Roman"/>
                <w:sz w:val="20"/>
                <w:szCs w:val="20"/>
              </w:rPr>
            </w:pPr>
            <w:r w:rsidRPr="00A50F14">
              <w:rPr>
                <w:rFonts w:ascii="Times New Roman" w:hAnsi="Times New Roman" w:cs="Times New Roman"/>
                <w:sz w:val="20"/>
                <w:szCs w:val="20"/>
              </w:rPr>
              <w:t>0,19</w:t>
            </w:r>
          </w:p>
        </w:tc>
        <w:tc>
          <w:tcPr>
            <w:tcW w:w="709" w:type="dxa"/>
            <w:tcBorders>
              <w:top w:val="single" w:sz="2" w:space="0" w:color="000000"/>
              <w:left w:val="single" w:sz="2" w:space="0" w:color="000000"/>
              <w:bottom w:val="single" w:sz="4" w:space="0" w:color="000000"/>
              <w:right w:val="single" w:sz="2" w:space="0" w:color="000000"/>
            </w:tcBorders>
          </w:tcPr>
          <w:p w14:paraId="6B5E33D3"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0,19</w:t>
            </w:r>
          </w:p>
        </w:tc>
        <w:tc>
          <w:tcPr>
            <w:tcW w:w="709" w:type="dxa"/>
            <w:tcBorders>
              <w:top w:val="single" w:sz="2" w:space="0" w:color="000000"/>
              <w:left w:val="single" w:sz="2" w:space="0" w:color="000000"/>
              <w:bottom w:val="single" w:sz="4" w:space="0" w:color="000000"/>
              <w:right w:val="single" w:sz="2" w:space="0" w:color="000000"/>
            </w:tcBorders>
          </w:tcPr>
          <w:p w14:paraId="17F70603"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2" w:space="0" w:color="000000"/>
              <w:left w:val="single" w:sz="2" w:space="0" w:color="000000"/>
              <w:bottom w:val="single" w:sz="4" w:space="0" w:color="000000"/>
              <w:right w:val="single" w:sz="2" w:space="0" w:color="000000"/>
            </w:tcBorders>
          </w:tcPr>
          <w:p w14:paraId="7AAE6B57"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30,04</w:t>
            </w:r>
          </w:p>
        </w:tc>
        <w:tc>
          <w:tcPr>
            <w:tcW w:w="708" w:type="dxa"/>
            <w:tcBorders>
              <w:top w:val="single" w:sz="2" w:space="0" w:color="000000"/>
              <w:left w:val="single" w:sz="2" w:space="0" w:color="000000"/>
              <w:bottom w:val="single" w:sz="4" w:space="0" w:color="000000"/>
              <w:right w:val="single" w:sz="2" w:space="0" w:color="000000"/>
            </w:tcBorders>
          </w:tcPr>
          <w:p w14:paraId="1058E909"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30,04</w:t>
            </w:r>
          </w:p>
        </w:tc>
        <w:tc>
          <w:tcPr>
            <w:tcW w:w="675" w:type="dxa"/>
            <w:tcBorders>
              <w:top w:val="single" w:sz="2" w:space="0" w:color="000000"/>
              <w:left w:val="single" w:sz="2" w:space="0" w:color="000000"/>
              <w:bottom w:val="single" w:sz="4" w:space="0" w:color="000000"/>
              <w:right w:val="single" w:sz="2" w:space="0" w:color="000000"/>
            </w:tcBorders>
          </w:tcPr>
          <w:p w14:paraId="3DF0BEA2"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1131" w:type="dxa"/>
            <w:tcBorders>
              <w:top w:val="single" w:sz="2" w:space="0" w:color="000000"/>
              <w:left w:val="single" w:sz="2" w:space="0" w:color="000000"/>
              <w:bottom w:val="single" w:sz="4" w:space="0" w:color="000000"/>
              <w:right w:val="single" w:sz="2" w:space="0" w:color="000000"/>
            </w:tcBorders>
          </w:tcPr>
          <w:p w14:paraId="57CE27D0"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p w14:paraId="1ADA4409" w14:textId="77777777" w:rsidR="006D0FAE" w:rsidRPr="00A50F14" w:rsidRDefault="006D0FAE" w:rsidP="00663658">
            <w:pPr>
              <w:widowControl w:val="0"/>
              <w:spacing w:after="0" w:line="240" w:lineRule="auto"/>
              <w:jc w:val="center"/>
              <w:rPr>
                <w:rFonts w:ascii="Times New Roman" w:eastAsia="Calibri" w:hAnsi="Times New Roman" w:cs="Times New Roman"/>
                <w:color w:val="FF0000"/>
                <w:sz w:val="20"/>
                <w:szCs w:val="20"/>
              </w:rPr>
            </w:pPr>
          </w:p>
        </w:tc>
      </w:tr>
      <w:tr w:rsidR="006D0FAE" w:rsidRPr="00A50F14" w14:paraId="04C18C56" w14:textId="77777777" w:rsidTr="005430EA">
        <w:trPr>
          <w:trHeight w:val="449"/>
          <w:jc w:val="center"/>
        </w:trPr>
        <w:tc>
          <w:tcPr>
            <w:tcW w:w="459" w:type="dxa"/>
            <w:tcBorders>
              <w:top w:val="single" w:sz="4" w:space="0" w:color="000000"/>
              <w:left w:val="single" w:sz="2" w:space="0" w:color="000000"/>
              <w:bottom w:val="single" w:sz="4" w:space="0" w:color="000000"/>
              <w:right w:val="single" w:sz="2" w:space="0" w:color="000000"/>
            </w:tcBorders>
          </w:tcPr>
          <w:p w14:paraId="7CC9F818"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18.</w:t>
            </w:r>
          </w:p>
        </w:tc>
        <w:tc>
          <w:tcPr>
            <w:tcW w:w="2624" w:type="dxa"/>
            <w:tcBorders>
              <w:top w:val="single" w:sz="4" w:space="0" w:color="000000"/>
              <w:left w:val="single" w:sz="2" w:space="0" w:color="000000"/>
              <w:bottom w:val="single" w:sz="4" w:space="0" w:color="000000"/>
              <w:right w:val="single" w:sz="2" w:space="0" w:color="000000"/>
            </w:tcBorders>
          </w:tcPr>
          <w:p w14:paraId="6B3FBABC"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Завершено строительство (реконструкция) объектов спортивной инфраструктуры.</w:t>
            </w:r>
          </w:p>
        </w:tc>
        <w:tc>
          <w:tcPr>
            <w:tcW w:w="567" w:type="dxa"/>
            <w:tcBorders>
              <w:top w:val="single" w:sz="4" w:space="0" w:color="000000"/>
              <w:left w:val="single" w:sz="2" w:space="0" w:color="000000"/>
              <w:bottom w:val="single" w:sz="4" w:space="0" w:color="000000"/>
              <w:right w:val="single" w:sz="2" w:space="0" w:color="000000"/>
            </w:tcBorders>
          </w:tcPr>
          <w:p w14:paraId="06EBAE9E"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4" w:space="0" w:color="000000"/>
              <w:left w:val="single" w:sz="2" w:space="0" w:color="000000"/>
              <w:bottom w:val="single" w:sz="4" w:space="0" w:color="000000"/>
              <w:right w:val="single" w:sz="2" w:space="0" w:color="000000"/>
            </w:tcBorders>
          </w:tcPr>
          <w:p w14:paraId="1A96A1AB"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6.5</w:t>
            </w:r>
          </w:p>
        </w:tc>
        <w:tc>
          <w:tcPr>
            <w:tcW w:w="567" w:type="dxa"/>
            <w:tcBorders>
              <w:top w:val="single" w:sz="4" w:space="0" w:color="000000"/>
              <w:left w:val="single" w:sz="2" w:space="0" w:color="000000"/>
              <w:bottom w:val="single" w:sz="4" w:space="0" w:color="000000"/>
              <w:right w:val="single" w:sz="2" w:space="0" w:color="000000"/>
            </w:tcBorders>
          </w:tcPr>
          <w:p w14:paraId="1FC4CE6D"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единица</w:t>
            </w:r>
          </w:p>
        </w:tc>
        <w:tc>
          <w:tcPr>
            <w:tcW w:w="708" w:type="dxa"/>
            <w:tcBorders>
              <w:top w:val="single" w:sz="4" w:space="0" w:color="000000"/>
              <w:left w:val="single" w:sz="2" w:space="0" w:color="000000"/>
              <w:bottom w:val="single" w:sz="4" w:space="0" w:color="000000"/>
              <w:right w:val="single" w:sz="2" w:space="0" w:color="000000"/>
            </w:tcBorders>
          </w:tcPr>
          <w:p w14:paraId="5C2FF301" w14:textId="77777777" w:rsidR="006D0FAE" w:rsidRPr="00A50F14" w:rsidRDefault="00A50F14" w:rsidP="00663658">
            <w:pPr>
              <w:widowControl w:val="0"/>
              <w:spacing w:after="0" w:line="240" w:lineRule="auto"/>
              <w:ind w:right="-162"/>
              <w:jc w:val="center"/>
              <w:rPr>
                <w:rFonts w:ascii="Times New Roman" w:hAnsi="Times New Roman" w:cs="Times New Roman"/>
                <w:sz w:val="20"/>
                <w:szCs w:val="20"/>
              </w:rPr>
            </w:pPr>
            <w:r w:rsidRPr="00A50F14">
              <w:rPr>
                <w:rFonts w:ascii="Times New Roman" w:hAnsi="Times New Roman" w:cs="Times New Roman"/>
                <w:sz w:val="20"/>
                <w:szCs w:val="20"/>
              </w:rPr>
              <w:t>1</w:t>
            </w:r>
          </w:p>
        </w:tc>
        <w:tc>
          <w:tcPr>
            <w:tcW w:w="709" w:type="dxa"/>
            <w:tcBorders>
              <w:top w:val="single" w:sz="4" w:space="0" w:color="000000"/>
              <w:left w:val="single" w:sz="2" w:space="0" w:color="000000"/>
              <w:bottom w:val="single" w:sz="4" w:space="0" w:color="000000"/>
              <w:right w:val="single" w:sz="2" w:space="0" w:color="000000"/>
            </w:tcBorders>
          </w:tcPr>
          <w:p w14:paraId="368A4B2D"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w:t>
            </w:r>
          </w:p>
        </w:tc>
        <w:tc>
          <w:tcPr>
            <w:tcW w:w="709" w:type="dxa"/>
            <w:tcBorders>
              <w:top w:val="single" w:sz="4" w:space="0" w:color="000000"/>
              <w:left w:val="single" w:sz="2" w:space="0" w:color="000000"/>
              <w:bottom w:val="single" w:sz="4" w:space="0" w:color="000000"/>
              <w:right w:val="single" w:sz="2" w:space="0" w:color="000000"/>
            </w:tcBorders>
          </w:tcPr>
          <w:p w14:paraId="7272C0B5"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4" w:space="0" w:color="000000"/>
              <w:left w:val="single" w:sz="2" w:space="0" w:color="000000"/>
              <w:bottom w:val="single" w:sz="4" w:space="0" w:color="000000"/>
              <w:right w:val="single" w:sz="2" w:space="0" w:color="000000"/>
            </w:tcBorders>
          </w:tcPr>
          <w:p w14:paraId="3757C4E8"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274 529,7</w:t>
            </w:r>
          </w:p>
        </w:tc>
        <w:tc>
          <w:tcPr>
            <w:tcW w:w="708" w:type="dxa"/>
            <w:tcBorders>
              <w:top w:val="single" w:sz="4" w:space="0" w:color="000000"/>
              <w:left w:val="single" w:sz="2" w:space="0" w:color="000000"/>
              <w:bottom w:val="single" w:sz="4" w:space="0" w:color="000000"/>
              <w:right w:val="single" w:sz="2" w:space="0" w:color="000000"/>
            </w:tcBorders>
          </w:tcPr>
          <w:p w14:paraId="3D29DA83"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251 920,8</w:t>
            </w:r>
          </w:p>
        </w:tc>
        <w:tc>
          <w:tcPr>
            <w:tcW w:w="675" w:type="dxa"/>
            <w:tcBorders>
              <w:top w:val="single" w:sz="4" w:space="0" w:color="000000"/>
              <w:left w:val="single" w:sz="2" w:space="0" w:color="000000"/>
              <w:bottom w:val="single" w:sz="4" w:space="0" w:color="000000"/>
              <w:right w:val="single" w:sz="2" w:space="0" w:color="000000"/>
            </w:tcBorders>
          </w:tcPr>
          <w:p w14:paraId="09B0B274"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-22609</w:t>
            </w:r>
          </w:p>
        </w:tc>
        <w:tc>
          <w:tcPr>
            <w:tcW w:w="1131" w:type="dxa"/>
            <w:tcBorders>
              <w:top w:val="single" w:sz="4" w:space="0" w:color="000000"/>
              <w:left w:val="single" w:sz="2" w:space="0" w:color="000000"/>
              <w:bottom w:val="single" w:sz="4" w:space="0" w:color="000000"/>
              <w:right w:val="single" w:sz="2" w:space="0" w:color="000000"/>
            </w:tcBorders>
          </w:tcPr>
          <w:p w14:paraId="5ABABDF7"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p w14:paraId="4916A4EA"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16AE5CF5" w14:textId="77777777" w:rsidTr="005430EA">
        <w:trPr>
          <w:trHeight w:val="544"/>
          <w:jc w:val="center"/>
        </w:trPr>
        <w:tc>
          <w:tcPr>
            <w:tcW w:w="459" w:type="dxa"/>
            <w:tcBorders>
              <w:top w:val="single" w:sz="4" w:space="0" w:color="000000"/>
              <w:left w:val="single" w:sz="2" w:space="0" w:color="000000"/>
              <w:bottom w:val="single" w:sz="2" w:space="0" w:color="000000"/>
              <w:right w:val="single" w:sz="2" w:space="0" w:color="000000"/>
            </w:tcBorders>
          </w:tcPr>
          <w:p w14:paraId="1031853A"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19.</w:t>
            </w:r>
          </w:p>
        </w:tc>
        <w:tc>
          <w:tcPr>
            <w:tcW w:w="2624" w:type="dxa"/>
            <w:tcBorders>
              <w:top w:val="single" w:sz="4" w:space="0" w:color="000000"/>
              <w:left w:val="single" w:sz="2" w:space="0" w:color="000000"/>
              <w:bottom w:val="single" w:sz="2" w:space="0" w:color="000000"/>
              <w:right w:val="single" w:sz="2" w:space="0" w:color="000000"/>
            </w:tcBorders>
          </w:tcPr>
          <w:p w14:paraId="56D0CE92"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Доля нового спортивного оборудования, инвентаря, формы в имуществе муниципальных СШ, СШОР</w:t>
            </w:r>
          </w:p>
        </w:tc>
        <w:tc>
          <w:tcPr>
            <w:tcW w:w="567" w:type="dxa"/>
            <w:tcBorders>
              <w:top w:val="single" w:sz="4" w:space="0" w:color="000000"/>
              <w:left w:val="single" w:sz="2" w:space="0" w:color="000000"/>
              <w:bottom w:val="single" w:sz="2" w:space="0" w:color="000000"/>
              <w:right w:val="single" w:sz="2" w:space="0" w:color="000000"/>
            </w:tcBorders>
          </w:tcPr>
          <w:p w14:paraId="2391A257"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4" w:space="0" w:color="000000"/>
              <w:left w:val="single" w:sz="2" w:space="0" w:color="000000"/>
              <w:bottom w:val="single" w:sz="2" w:space="0" w:color="000000"/>
              <w:right w:val="single" w:sz="2" w:space="0" w:color="000000"/>
            </w:tcBorders>
          </w:tcPr>
          <w:p w14:paraId="250D9B47"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6.6</w:t>
            </w:r>
          </w:p>
        </w:tc>
        <w:tc>
          <w:tcPr>
            <w:tcW w:w="567" w:type="dxa"/>
            <w:tcBorders>
              <w:top w:val="single" w:sz="4" w:space="0" w:color="000000"/>
              <w:left w:val="single" w:sz="2" w:space="0" w:color="000000"/>
              <w:bottom w:val="single" w:sz="2" w:space="0" w:color="000000"/>
              <w:right w:val="single" w:sz="2" w:space="0" w:color="000000"/>
            </w:tcBorders>
          </w:tcPr>
          <w:p w14:paraId="160ACB10"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w:t>
            </w:r>
          </w:p>
        </w:tc>
        <w:tc>
          <w:tcPr>
            <w:tcW w:w="708" w:type="dxa"/>
            <w:tcBorders>
              <w:top w:val="single" w:sz="4" w:space="0" w:color="000000"/>
              <w:left w:val="single" w:sz="2" w:space="0" w:color="000000"/>
              <w:bottom w:val="single" w:sz="2" w:space="0" w:color="000000"/>
              <w:right w:val="single" w:sz="2" w:space="0" w:color="000000"/>
            </w:tcBorders>
          </w:tcPr>
          <w:p w14:paraId="371CD73D" w14:textId="77777777" w:rsidR="006D0FAE" w:rsidRPr="00A50F14" w:rsidRDefault="00A50F14" w:rsidP="00663658">
            <w:pPr>
              <w:widowControl w:val="0"/>
              <w:spacing w:after="0" w:line="240" w:lineRule="auto"/>
              <w:ind w:right="-162"/>
              <w:jc w:val="center"/>
              <w:rPr>
                <w:rFonts w:ascii="Times New Roman" w:hAnsi="Times New Roman" w:cs="Times New Roman"/>
                <w:sz w:val="20"/>
                <w:szCs w:val="20"/>
              </w:rPr>
            </w:pPr>
            <w:r w:rsidRPr="00A50F14">
              <w:rPr>
                <w:rFonts w:ascii="Times New Roman" w:hAnsi="Times New Roman" w:cs="Times New Roman"/>
                <w:sz w:val="20"/>
                <w:szCs w:val="20"/>
              </w:rPr>
              <w:t>5,51</w:t>
            </w:r>
          </w:p>
        </w:tc>
        <w:tc>
          <w:tcPr>
            <w:tcW w:w="709" w:type="dxa"/>
            <w:tcBorders>
              <w:top w:val="single" w:sz="4" w:space="0" w:color="000000"/>
              <w:left w:val="single" w:sz="2" w:space="0" w:color="000000"/>
              <w:bottom w:val="single" w:sz="2" w:space="0" w:color="000000"/>
              <w:right w:val="single" w:sz="2" w:space="0" w:color="000000"/>
            </w:tcBorders>
          </w:tcPr>
          <w:p w14:paraId="687A225D"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5,51</w:t>
            </w:r>
          </w:p>
        </w:tc>
        <w:tc>
          <w:tcPr>
            <w:tcW w:w="709" w:type="dxa"/>
            <w:tcBorders>
              <w:top w:val="single" w:sz="4" w:space="0" w:color="000000"/>
              <w:left w:val="single" w:sz="2" w:space="0" w:color="000000"/>
              <w:bottom w:val="single" w:sz="2" w:space="0" w:color="000000"/>
              <w:right w:val="single" w:sz="2" w:space="0" w:color="000000"/>
            </w:tcBorders>
          </w:tcPr>
          <w:p w14:paraId="30853682"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709" w:type="dxa"/>
            <w:tcBorders>
              <w:top w:val="single" w:sz="4" w:space="0" w:color="000000"/>
              <w:left w:val="single" w:sz="2" w:space="0" w:color="000000"/>
              <w:bottom w:val="single" w:sz="2" w:space="0" w:color="000000"/>
              <w:right w:val="single" w:sz="2" w:space="0" w:color="000000"/>
            </w:tcBorders>
          </w:tcPr>
          <w:p w14:paraId="0188E236"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812,8</w:t>
            </w:r>
          </w:p>
        </w:tc>
        <w:tc>
          <w:tcPr>
            <w:tcW w:w="708" w:type="dxa"/>
            <w:tcBorders>
              <w:top w:val="single" w:sz="4" w:space="0" w:color="000000"/>
              <w:left w:val="single" w:sz="2" w:space="0" w:color="000000"/>
              <w:bottom w:val="single" w:sz="2" w:space="0" w:color="000000"/>
              <w:right w:val="single" w:sz="2" w:space="0" w:color="000000"/>
            </w:tcBorders>
          </w:tcPr>
          <w:p w14:paraId="7B5AE1F1"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812,8</w:t>
            </w:r>
          </w:p>
        </w:tc>
        <w:tc>
          <w:tcPr>
            <w:tcW w:w="675" w:type="dxa"/>
            <w:tcBorders>
              <w:top w:val="single" w:sz="4" w:space="0" w:color="000000"/>
              <w:left w:val="single" w:sz="2" w:space="0" w:color="000000"/>
              <w:bottom w:val="single" w:sz="2" w:space="0" w:color="000000"/>
              <w:right w:val="single" w:sz="2" w:space="0" w:color="000000"/>
            </w:tcBorders>
          </w:tcPr>
          <w:p w14:paraId="689AE0D2"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0</w:t>
            </w:r>
          </w:p>
        </w:tc>
        <w:tc>
          <w:tcPr>
            <w:tcW w:w="1131" w:type="dxa"/>
            <w:tcBorders>
              <w:top w:val="single" w:sz="4" w:space="0" w:color="000000"/>
              <w:left w:val="single" w:sz="2" w:space="0" w:color="000000"/>
              <w:bottom w:val="single" w:sz="2" w:space="0" w:color="000000"/>
              <w:right w:val="single" w:sz="2" w:space="0" w:color="000000"/>
            </w:tcBorders>
          </w:tcPr>
          <w:p w14:paraId="18AFD0DA"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p w14:paraId="2BEBF8A3"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404A33B1" w14:textId="77777777" w:rsidTr="005430EA">
        <w:trPr>
          <w:trHeight w:val="1468"/>
          <w:jc w:val="center"/>
        </w:trPr>
        <w:tc>
          <w:tcPr>
            <w:tcW w:w="459" w:type="dxa"/>
            <w:tcBorders>
              <w:top w:val="single" w:sz="2" w:space="0" w:color="000000"/>
              <w:left w:val="single" w:sz="2" w:space="0" w:color="000000"/>
              <w:bottom w:val="single" w:sz="2" w:space="0" w:color="000000"/>
              <w:right w:val="single" w:sz="2" w:space="0" w:color="000000"/>
            </w:tcBorders>
          </w:tcPr>
          <w:p w14:paraId="3A30F161"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lastRenderedPageBreak/>
              <w:t>20.</w:t>
            </w:r>
          </w:p>
        </w:tc>
        <w:tc>
          <w:tcPr>
            <w:tcW w:w="2624" w:type="dxa"/>
            <w:tcBorders>
              <w:top w:val="single" w:sz="2" w:space="0" w:color="000000"/>
              <w:left w:val="single" w:sz="2" w:space="0" w:color="000000"/>
              <w:bottom w:val="single" w:sz="2" w:space="0" w:color="000000"/>
              <w:right w:val="single" w:sz="2" w:space="0" w:color="000000"/>
            </w:tcBorders>
          </w:tcPr>
          <w:p w14:paraId="02A8EFEE" w14:textId="77777777" w:rsidR="006D0FAE" w:rsidRPr="00A50F14" w:rsidRDefault="00A50F14" w:rsidP="00663658">
            <w:pPr>
              <w:widowControl w:val="0"/>
              <w:spacing w:after="0" w:line="240" w:lineRule="auto"/>
              <w:jc w:val="both"/>
              <w:rPr>
                <w:rFonts w:ascii="Times New Roman" w:hAnsi="Times New Roman" w:cs="Times New Roman"/>
                <w:color w:val="FF0000"/>
                <w:sz w:val="20"/>
                <w:szCs w:val="20"/>
              </w:rPr>
            </w:pPr>
            <w:r w:rsidRPr="00A50F14">
              <w:rPr>
                <w:rFonts w:ascii="Times New Roman" w:eastAsia="Calibri" w:hAnsi="Times New Roman" w:cs="Times New Roman"/>
                <w:sz w:val="20"/>
                <w:szCs w:val="20"/>
              </w:rPr>
              <w:t>Численность детей-сирот и детей, оставшихся без попечения родителей, лиц из их числа,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567" w:type="dxa"/>
            <w:tcBorders>
              <w:top w:val="single" w:sz="2" w:space="0" w:color="000000"/>
              <w:left w:val="single" w:sz="2" w:space="0" w:color="000000"/>
              <w:bottom w:val="single" w:sz="2" w:space="0" w:color="000000"/>
              <w:right w:val="single" w:sz="2" w:space="0" w:color="000000"/>
            </w:tcBorders>
          </w:tcPr>
          <w:p w14:paraId="26094133"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4C16FCCC"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7.1</w:t>
            </w:r>
          </w:p>
        </w:tc>
        <w:tc>
          <w:tcPr>
            <w:tcW w:w="567" w:type="dxa"/>
            <w:tcBorders>
              <w:top w:val="single" w:sz="2" w:space="0" w:color="000000"/>
              <w:left w:val="single" w:sz="2" w:space="0" w:color="000000"/>
              <w:bottom w:val="single" w:sz="2" w:space="0" w:color="000000"/>
              <w:right w:val="single" w:sz="2" w:space="0" w:color="000000"/>
            </w:tcBorders>
          </w:tcPr>
          <w:p w14:paraId="28ED0297"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человек</w:t>
            </w:r>
          </w:p>
        </w:tc>
        <w:tc>
          <w:tcPr>
            <w:tcW w:w="708" w:type="dxa"/>
            <w:tcBorders>
              <w:top w:val="single" w:sz="2" w:space="0" w:color="000000"/>
              <w:left w:val="single" w:sz="2" w:space="0" w:color="000000"/>
              <w:bottom w:val="single" w:sz="2" w:space="0" w:color="000000"/>
              <w:right w:val="single" w:sz="2" w:space="0" w:color="000000"/>
            </w:tcBorders>
          </w:tcPr>
          <w:p w14:paraId="27892496"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23</w:t>
            </w:r>
          </w:p>
        </w:tc>
        <w:tc>
          <w:tcPr>
            <w:tcW w:w="709" w:type="dxa"/>
            <w:tcBorders>
              <w:top w:val="single" w:sz="2" w:space="0" w:color="000000"/>
              <w:left w:val="single" w:sz="2" w:space="0" w:color="000000"/>
              <w:bottom w:val="single" w:sz="2" w:space="0" w:color="000000"/>
              <w:right w:val="single" w:sz="2" w:space="0" w:color="000000"/>
            </w:tcBorders>
          </w:tcPr>
          <w:p w14:paraId="534D5E24"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w:t>
            </w:r>
          </w:p>
        </w:tc>
        <w:tc>
          <w:tcPr>
            <w:tcW w:w="709" w:type="dxa"/>
            <w:tcBorders>
              <w:top w:val="single" w:sz="2" w:space="0" w:color="000000"/>
              <w:left w:val="single" w:sz="2" w:space="0" w:color="000000"/>
              <w:bottom w:val="single" w:sz="2" w:space="0" w:color="000000"/>
              <w:right w:val="single" w:sz="2" w:space="0" w:color="000000"/>
            </w:tcBorders>
          </w:tcPr>
          <w:p w14:paraId="5A216823"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-22</w:t>
            </w:r>
          </w:p>
        </w:tc>
        <w:tc>
          <w:tcPr>
            <w:tcW w:w="709" w:type="dxa"/>
            <w:tcBorders>
              <w:top w:val="single" w:sz="2" w:space="0" w:color="000000"/>
              <w:left w:val="single" w:sz="2" w:space="0" w:color="000000"/>
              <w:bottom w:val="single" w:sz="2" w:space="0" w:color="000000"/>
              <w:right w:val="single" w:sz="2" w:space="0" w:color="000000"/>
            </w:tcBorders>
          </w:tcPr>
          <w:p w14:paraId="4EA4F77B"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94845,5</w:t>
            </w:r>
          </w:p>
        </w:tc>
        <w:tc>
          <w:tcPr>
            <w:tcW w:w="708" w:type="dxa"/>
            <w:tcBorders>
              <w:top w:val="single" w:sz="2" w:space="0" w:color="000000"/>
              <w:left w:val="single" w:sz="2" w:space="0" w:color="000000"/>
              <w:bottom w:val="single" w:sz="2" w:space="0" w:color="000000"/>
              <w:right w:val="single" w:sz="2" w:space="0" w:color="000000"/>
            </w:tcBorders>
          </w:tcPr>
          <w:p w14:paraId="29B711B0"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47501,8</w:t>
            </w:r>
          </w:p>
        </w:tc>
        <w:tc>
          <w:tcPr>
            <w:tcW w:w="675" w:type="dxa"/>
            <w:tcBorders>
              <w:top w:val="single" w:sz="2" w:space="0" w:color="000000"/>
              <w:left w:val="single" w:sz="2" w:space="0" w:color="000000"/>
              <w:bottom w:val="single" w:sz="2" w:space="0" w:color="000000"/>
              <w:right w:val="single" w:sz="2" w:space="0" w:color="000000"/>
            </w:tcBorders>
          </w:tcPr>
          <w:p w14:paraId="6F2E44E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-47344</w:t>
            </w:r>
          </w:p>
        </w:tc>
        <w:tc>
          <w:tcPr>
            <w:tcW w:w="1131" w:type="dxa"/>
            <w:tcBorders>
              <w:top w:val="single" w:sz="2" w:space="0" w:color="000000"/>
              <w:left w:val="single" w:sz="2" w:space="0" w:color="000000"/>
              <w:bottom w:val="single" w:sz="2" w:space="0" w:color="000000"/>
              <w:right w:val="single" w:sz="2" w:space="0" w:color="000000"/>
            </w:tcBorders>
          </w:tcPr>
          <w:p w14:paraId="5D166C6B"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tc>
      </w:tr>
      <w:tr w:rsidR="006D0FAE" w:rsidRPr="00A50F14" w14:paraId="2DE9702A" w14:textId="77777777" w:rsidTr="005430EA">
        <w:trPr>
          <w:trHeight w:val="600"/>
          <w:jc w:val="center"/>
        </w:trPr>
        <w:tc>
          <w:tcPr>
            <w:tcW w:w="459" w:type="dxa"/>
            <w:tcBorders>
              <w:top w:val="single" w:sz="2" w:space="0" w:color="000000"/>
              <w:left w:val="single" w:sz="2" w:space="0" w:color="000000"/>
              <w:bottom w:val="single" w:sz="2" w:space="0" w:color="000000"/>
              <w:right w:val="single" w:sz="2" w:space="0" w:color="000000"/>
            </w:tcBorders>
          </w:tcPr>
          <w:p w14:paraId="79ADD993"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21.</w:t>
            </w:r>
          </w:p>
        </w:tc>
        <w:tc>
          <w:tcPr>
            <w:tcW w:w="2624" w:type="dxa"/>
            <w:tcBorders>
              <w:top w:val="single" w:sz="2" w:space="0" w:color="000000"/>
              <w:left w:val="single" w:sz="2" w:space="0" w:color="000000"/>
              <w:bottom w:val="single" w:sz="2" w:space="0" w:color="000000"/>
              <w:right w:val="single" w:sz="2" w:space="0" w:color="000000"/>
            </w:tcBorders>
          </w:tcPr>
          <w:p w14:paraId="1D80D929"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hAnsi="Times New Roman" w:cs="Times New Roman"/>
                <w:sz w:val="20"/>
                <w:szCs w:val="20"/>
              </w:rPr>
              <w:t>Число детей-сирот и детей, оставшихся без попечения родителей, переданных на воспитание в семью опекуна (попечителя), приемную семью</w:t>
            </w:r>
          </w:p>
        </w:tc>
        <w:tc>
          <w:tcPr>
            <w:tcW w:w="567" w:type="dxa"/>
            <w:tcBorders>
              <w:top w:val="single" w:sz="2" w:space="0" w:color="000000"/>
              <w:left w:val="single" w:sz="2" w:space="0" w:color="000000"/>
              <w:bottom w:val="single" w:sz="2" w:space="0" w:color="000000"/>
              <w:right w:val="single" w:sz="2" w:space="0" w:color="000000"/>
            </w:tcBorders>
          </w:tcPr>
          <w:p w14:paraId="7317BE00"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70E10A7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7.2</w:t>
            </w:r>
          </w:p>
        </w:tc>
        <w:tc>
          <w:tcPr>
            <w:tcW w:w="567" w:type="dxa"/>
            <w:tcBorders>
              <w:top w:val="single" w:sz="2" w:space="0" w:color="000000"/>
              <w:left w:val="single" w:sz="2" w:space="0" w:color="000000"/>
              <w:bottom w:val="single" w:sz="2" w:space="0" w:color="000000"/>
              <w:right w:val="single" w:sz="2" w:space="0" w:color="000000"/>
            </w:tcBorders>
          </w:tcPr>
          <w:p w14:paraId="045BA33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человек</w:t>
            </w:r>
          </w:p>
        </w:tc>
        <w:tc>
          <w:tcPr>
            <w:tcW w:w="708" w:type="dxa"/>
            <w:tcBorders>
              <w:top w:val="single" w:sz="2" w:space="0" w:color="000000"/>
              <w:left w:val="single" w:sz="2" w:space="0" w:color="000000"/>
              <w:bottom w:val="single" w:sz="2" w:space="0" w:color="000000"/>
              <w:right w:val="single" w:sz="2" w:space="0" w:color="000000"/>
            </w:tcBorders>
          </w:tcPr>
          <w:p w14:paraId="4A90638B"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80</w:t>
            </w:r>
          </w:p>
        </w:tc>
        <w:tc>
          <w:tcPr>
            <w:tcW w:w="709" w:type="dxa"/>
            <w:tcBorders>
              <w:top w:val="single" w:sz="2" w:space="0" w:color="000000"/>
              <w:left w:val="single" w:sz="2" w:space="0" w:color="000000"/>
              <w:bottom w:val="single" w:sz="2" w:space="0" w:color="000000"/>
              <w:right w:val="single" w:sz="2" w:space="0" w:color="000000"/>
            </w:tcBorders>
          </w:tcPr>
          <w:p w14:paraId="2047B60C"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53</w:t>
            </w:r>
          </w:p>
        </w:tc>
        <w:tc>
          <w:tcPr>
            <w:tcW w:w="709" w:type="dxa"/>
            <w:tcBorders>
              <w:top w:val="single" w:sz="2" w:space="0" w:color="000000"/>
              <w:left w:val="single" w:sz="2" w:space="0" w:color="000000"/>
              <w:bottom w:val="single" w:sz="2" w:space="0" w:color="000000"/>
              <w:right w:val="single" w:sz="2" w:space="0" w:color="000000"/>
            </w:tcBorders>
          </w:tcPr>
          <w:p w14:paraId="7A1FA91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-27</w:t>
            </w:r>
          </w:p>
        </w:tc>
        <w:tc>
          <w:tcPr>
            <w:tcW w:w="709" w:type="dxa"/>
            <w:tcBorders>
              <w:top w:val="single" w:sz="2" w:space="0" w:color="000000"/>
              <w:left w:val="single" w:sz="2" w:space="0" w:color="000000"/>
              <w:bottom w:val="single" w:sz="2" w:space="0" w:color="000000"/>
              <w:right w:val="single" w:sz="2" w:space="0" w:color="000000"/>
            </w:tcBorders>
          </w:tcPr>
          <w:p w14:paraId="2BA61904"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16543,4</w:t>
            </w:r>
          </w:p>
        </w:tc>
        <w:tc>
          <w:tcPr>
            <w:tcW w:w="708" w:type="dxa"/>
            <w:tcBorders>
              <w:top w:val="single" w:sz="2" w:space="0" w:color="000000"/>
              <w:left w:val="single" w:sz="2" w:space="0" w:color="000000"/>
              <w:bottom w:val="single" w:sz="2" w:space="0" w:color="000000"/>
              <w:right w:val="single" w:sz="2" w:space="0" w:color="000000"/>
            </w:tcBorders>
          </w:tcPr>
          <w:p w14:paraId="1E1A8380"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11860,9</w:t>
            </w:r>
          </w:p>
        </w:tc>
        <w:tc>
          <w:tcPr>
            <w:tcW w:w="675" w:type="dxa"/>
            <w:tcBorders>
              <w:top w:val="single" w:sz="2" w:space="0" w:color="000000"/>
              <w:left w:val="single" w:sz="2" w:space="0" w:color="000000"/>
              <w:bottom w:val="single" w:sz="2" w:space="0" w:color="000000"/>
              <w:right w:val="single" w:sz="2" w:space="0" w:color="000000"/>
            </w:tcBorders>
          </w:tcPr>
          <w:p w14:paraId="7A337F3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-4683</w:t>
            </w:r>
          </w:p>
        </w:tc>
        <w:tc>
          <w:tcPr>
            <w:tcW w:w="1131" w:type="dxa"/>
            <w:tcBorders>
              <w:top w:val="single" w:sz="2" w:space="0" w:color="000000"/>
              <w:left w:val="single" w:sz="2" w:space="0" w:color="000000"/>
              <w:bottom w:val="single" w:sz="2" w:space="0" w:color="000000"/>
              <w:right w:val="single" w:sz="2" w:space="0" w:color="000000"/>
            </w:tcBorders>
          </w:tcPr>
          <w:p w14:paraId="24A375C3"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tc>
      </w:tr>
      <w:tr w:rsidR="006D0FAE" w:rsidRPr="00A50F14" w14:paraId="66FDEECB" w14:textId="77777777" w:rsidTr="005430EA">
        <w:trPr>
          <w:trHeight w:val="769"/>
          <w:jc w:val="center"/>
        </w:trPr>
        <w:tc>
          <w:tcPr>
            <w:tcW w:w="459" w:type="dxa"/>
            <w:tcBorders>
              <w:top w:val="single" w:sz="2" w:space="0" w:color="000000"/>
              <w:left w:val="single" w:sz="2" w:space="0" w:color="000000"/>
              <w:bottom w:val="single" w:sz="2" w:space="0" w:color="000000"/>
              <w:right w:val="single" w:sz="2" w:space="0" w:color="000000"/>
            </w:tcBorders>
          </w:tcPr>
          <w:p w14:paraId="6F80C92E"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22.</w:t>
            </w:r>
          </w:p>
        </w:tc>
        <w:tc>
          <w:tcPr>
            <w:tcW w:w="2624" w:type="dxa"/>
            <w:tcBorders>
              <w:top w:val="single" w:sz="2" w:space="0" w:color="000000"/>
              <w:left w:val="single" w:sz="2" w:space="0" w:color="000000"/>
              <w:bottom w:val="single" w:sz="2" w:space="0" w:color="000000"/>
              <w:right w:val="single" w:sz="2" w:space="0" w:color="000000"/>
            </w:tcBorders>
          </w:tcPr>
          <w:p w14:paraId="3AB2E651"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Подготовка лиц, желающих принять на воспитание в свою семью ребенка, оставшегося без попечения родителей</w:t>
            </w:r>
          </w:p>
        </w:tc>
        <w:tc>
          <w:tcPr>
            <w:tcW w:w="567" w:type="dxa"/>
            <w:tcBorders>
              <w:top w:val="single" w:sz="2" w:space="0" w:color="000000"/>
              <w:left w:val="single" w:sz="2" w:space="0" w:color="000000"/>
              <w:bottom w:val="single" w:sz="2" w:space="0" w:color="000000"/>
              <w:right w:val="single" w:sz="2" w:space="0" w:color="000000"/>
            </w:tcBorders>
          </w:tcPr>
          <w:p w14:paraId="7C3A8DF5"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6D64FCB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7.3</w:t>
            </w:r>
          </w:p>
          <w:p w14:paraId="563FFD7A"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567" w:type="dxa"/>
            <w:tcBorders>
              <w:top w:val="single" w:sz="2" w:space="0" w:color="000000"/>
              <w:left w:val="single" w:sz="2" w:space="0" w:color="000000"/>
              <w:bottom w:val="single" w:sz="2" w:space="0" w:color="000000"/>
              <w:right w:val="single" w:sz="2" w:space="0" w:color="000000"/>
            </w:tcBorders>
          </w:tcPr>
          <w:p w14:paraId="6FEC1B0B"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человек</w:t>
            </w:r>
          </w:p>
        </w:tc>
        <w:tc>
          <w:tcPr>
            <w:tcW w:w="708" w:type="dxa"/>
            <w:tcBorders>
              <w:top w:val="single" w:sz="2" w:space="0" w:color="000000"/>
              <w:left w:val="single" w:sz="2" w:space="0" w:color="000000"/>
              <w:bottom w:val="single" w:sz="2" w:space="0" w:color="000000"/>
              <w:right w:val="single" w:sz="2" w:space="0" w:color="000000"/>
            </w:tcBorders>
          </w:tcPr>
          <w:p w14:paraId="4FD65A26"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8</w:t>
            </w:r>
          </w:p>
        </w:tc>
        <w:tc>
          <w:tcPr>
            <w:tcW w:w="709" w:type="dxa"/>
            <w:tcBorders>
              <w:top w:val="single" w:sz="2" w:space="0" w:color="000000"/>
              <w:left w:val="single" w:sz="2" w:space="0" w:color="000000"/>
              <w:bottom w:val="single" w:sz="2" w:space="0" w:color="000000"/>
              <w:right w:val="single" w:sz="2" w:space="0" w:color="000000"/>
            </w:tcBorders>
          </w:tcPr>
          <w:p w14:paraId="6D4D4609"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w:t>
            </w:r>
          </w:p>
        </w:tc>
        <w:tc>
          <w:tcPr>
            <w:tcW w:w="709" w:type="dxa"/>
            <w:tcBorders>
              <w:top w:val="single" w:sz="2" w:space="0" w:color="000000"/>
              <w:left w:val="single" w:sz="2" w:space="0" w:color="000000"/>
              <w:bottom w:val="single" w:sz="2" w:space="0" w:color="000000"/>
              <w:right w:val="single" w:sz="2" w:space="0" w:color="000000"/>
            </w:tcBorders>
          </w:tcPr>
          <w:p w14:paraId="4884A62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-7</w:t>
            </w:r>
          </w:p>
        </w:tc>
        <w:tc>
          <w:tcPr>
            <w:tcW w:w="709" w:type="dxa"/>
            <w:vMerge w:val="restart"/>
            <w:tcBorders>
              <w:top w:val="single" w:sz="2" w:space="0" w:color="000000"/>
              <w:left w:val="single" w:sz="2" w:space="0" w:color="000000"/>
              <w:bottom w:val="single" w:sz="2" w:space="0" w:color="000000"/>
              <w:right w:val="single" w:sz="2" w:space="0" w:color="000000"/>
            </w:tcBorders>
          </w:tcPr>
          <w:p w14:paraId="23E61855"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113,0</w:t>
            </w:r>
          </w:p>
          <w:p w14:paraId="4D402E46"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708" w:type="dxa"/>
            <w:vMerge w:val="restart"/>
            <w:tcBorders>
              <w:top w:val="single" w:sz="2" w:space="0" w:color="000000"/>
              <w:left w:val="single" w:sz="2" w:space="0" w:color="000000"/>
              <w:bottom w:val="single" w:sz="2" w:space="0" w:color="000000"/>
              <w:right w:val="single" w:sz="2" w:space="0" w:color="000000"/>
            </w:tcBorders>
          </w:tcPr>
          <w:p w14:paraId="323C1284"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7,0</w:t>
            </w:r>
          </w:p>
          <w:p w14:paraId="459F18AF"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675" w:type="dxa"/>
            <w:vMerge w:val="restart"/>
            <w:tcBorders>
              <w:top w:val="single" w:sz="2" w:space="0" w:color="000000"/>
              <w:left w:val="single" w:sz="2" w:space="0" w:color="000000"/>
              <w:bottom w:val="single" w:sz="2" w:space="0" w:color="000000"/>
              <w:right w:val="single" w:sz="2" w:space="0" w:color="000000"/>
            </w:tcBorders>
          </w:tcPr>
          <w:p w14:paraId="0382DD66"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-106,0</w:t>
            </w:r>
          </w:p>
          <w:p w14:paraId="4E745424"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1131" w:type="dxa"/>
            <w:vMerge w:val="restart"/>
            <w:tcBorders>
              <w:top w:val="single" w:sz="2" w:space="0" w:color="000000"/>
              <w:left w:val="single" w:sz="2" w:space="0" w:color="000000"/>
              <w:bottom w:val="single" w:sz="2" w:space="0" w:color="000000"/>
              <w:right w:val="single" w:sz="2" w:space="0" w:color="000000"/>
            </w:tcBorders>
          </w:tcPr>
          <w:p w14:paraId="5FCCCADC"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p w14:paraId="4E8F3555"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7CAC0536" w14:textId="77777777" w:rsidTr="005430EA">
        <w:trPr>
          <w:trHeight w:val="939"/>
          <w:jc w:val="center"/>
        </w:trPr>
        <w:tc>
          <w:tcPr>
            <w:tcW w:w="459" w:type="dxa"/>
            <w:tcBorders>
              <w:top w:val="single" w:sz="2" w:space="0" w:color="000000"/>
              <w:left w:val="single" w:sz="2" w:space="0" w:color="000000"/>
              <w:bottom w:val="single" w:sz="2" w:space="0" w:color="000000"/>
              <w:right w:val="single" w:sz="2" w:space="0" w:color="000000"/>
            </w:tcBorders>
          </w:tcPr>
          <w:p w14:paraId="36BED7AF"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23.</w:t>
            </w:r>
          </w:p>
        </w:tc>
        <w:tc>
          <w:tcPr>
            <w:tcW w:w="2624" w:type="dxa"/>
            <w:tcBorders>
              <w:top w:val="single" w:sz="2" w:space="0" w:color="000000"/>
              <w:left w:val="single" w:sz="2" w:space="0" w:color="000000"/>
              <w:bottom w:val="single" w:sz="2" w:space="0" w:color="000000"/>
              <w:right w:val="single" w:sz="2" w:space="0" w:color="000000"/>
            </w:tcBorders>
          </w:tcPr>
          <w:p w14:paraId="52652AAB" w14:textId="77777777" w:rsidR="006D0FAE" w:rsidRPr="00A50F14" w:rsidRDefault="00A50F14" w:rsidP="00663658">
            <w:pPr>
              <w:widowControl w:val="0"/>
              <w:spacing w:after="0" w:line="240" w:lineRule="auto"/>
              <w:jc w:val="both"/>
              <w:rPr>
                <w:rFonts w:ascii="Times New Roman" w:eastAsia="Calibri" w:hAnsi="Times New Roman" w:cs="Times New Roman"/>
                <w:sz w:val="20"/>
                <w:szCs w:val="20"/>
              </w:rPr>
            </w:pPr>
            <w:r w:rsidRPr="00A50F14">
              <w:rPr>
                <w:rFonts w:ascii="Times New Roman" w:hAnsi="Times New Roman" w:cs="Times New Roman"/>
                <w:sz w:val="20"/>
                <w:szCs w:val="20"/>
              </w:rPr>
              <w:t>Подготовка граждан, выразивших желание стать опекунами или попечителями совершеннолетних недееспособных или не полностью дееспособных граждан</w:t>
            </w:r>
          </w:p>
        </w:tc>
        <w:tc>
          <w:tcPr>
            <w:tcW w:w="567" w:type="dxa"/>
            <w:tcBorders>
              <w:top w:val="single" w:sz="2" w:space="0" w:color="000000"/>
              <w:left w:val="single" w:sz="2" w:space="0" w:color="000000"/>
              <w:bottom w:val="single" w:sz="2" w:space="0" w:color="000000"/>
              <w:right w:val="single" w:sz="2" w:space="0" w:color="000000"/>
            </w:tcBorders>
          </w:tcPr>
          <w:p w14:paraId="0E22B0A6"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63DF919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7.4</w:t>
            </w:r>
          </w:p>
        </w:tc>
        <w:tc>
          <w:tcPr>
            <w:tcW w:w="567" w:type="dxa"/>
            <w:tcBorders>
              <w:top w:val="single" w:sz="2" w:space="0" w:color="000000"/>
              <w:left w:val="single" w:sz="2" w:space="0" w:color="000000"/>
              <w:bottom w:val="single" w:sz="2" w:space="0" w:color="000000"/>
              <w:right w:val="single" w:sz="2" w:space="0" w:color="000000"/>
            </w:tcBorders>
          </w:tcPr>
          <w:p w14:paraId="12E04989"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человек</w:t>
            </w:r>
          </w:p>
        </w:tc>
        <w:tc>
          <w:tcPr>
            <w:tcW w:w="708" w:type="dxa"/>
            <w:tcBorders>
              <w:top w:val="single" w:sz="2" w:space="0" w:color="000000"/>
              <w:left w:val="single" w:sz="2" w:space="0" w:color="000000"/>
              <w:bottom w:val="single" w:sz="2" w:space="0" w:color="000000"/>
              <w:right w:val="single" w:sz="2" w:space="0" w:color="000000"/>
            </w:tcBorders>
          </w:tcPr>
          <w:p w14:paraId="4171C8CA"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1</w:t>
            </w:r>
          </w:p>
        </w:tc>
        <w:tc>
          <w:tcPr>
            <w:tcW w:w="709" w:type="dxa"/>
            <w:tcBorders>
              <w:top w:val="single" w:sz="2" w:space="0" w:color="000000"/>
              <w:left w:val="single" w:sz="2" w:space="0" w:color="000000"/>
              <w:bottom w:val="single" w:sz="2" w:space="0" w:color="000000"/>
              <w:right w:val="single" w:sz="2" w:space="0" w:color="000000"/>
            </w:tcBorders>
          </w:tcPr>
          <w:p w14:paraId="4530B3D1"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9" w:type="dxa"/>
            <w:tcBorders>
              <w:top w:val="single" w:sz="2" w:space="0" w:color="000000"/>
              <w:left w:val="single" w:sz="2" w:space="0" w:color="000000"/>
              <w:bottom w:val="single" w:sz="2" w:space="0" w:color="000000"/>
              <w:right w:val="single" w:sz="2" w:space="0" w:color="000000"/>
            </w:tcBorders>
          </w:tcPr>
          <w:p w14:paraId="786F28DF"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w:t>
            </w:r>
          </w:p>
        </w:tc>
        <w:tc>
          <w:tcPr>
            <w:tcW w:w="709" w:type="dxa"/>
            <w:vMerge/>
            <w:tcBorders>
              <w:top w:val="single" w:sz="2" w:space="0" w:color="000000"/>
              <w:left w:val="single" w:sz="2" w:space="0" w:color="000000"/>
              <w:bottom w:val="single" w:sz="2" w:space="0" w:color="000000"/>
              <w:right w:val="single" w:sz="2" w:space="0" w:color="000000"/>
            </w:tcBorders>
            <w:vAlign w:val="bottom"/>
          </w:tcPr>
          <w:p w14:paraId="5B7FEBF2"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708" w:type="dxa"/>
            <w:vMerge/>
            <w:tcBorders>
              <w:top w:val="single" w:sz="2" w:space="0" w:color="000000"/>
              <w:left w:val="single" w:sz="2" w:space="0" w:color="000000"/>
              <w:bottom w:val="single" w:sz="2" w:space="0" w:color="000000"/>
              <w:right w:val="single" w:sz="2" w:space="0" w:color="000000"/>
            </w:tcBorders>
            <w:vAlign w:val="bottom"/>
          </w:tcPr>
          <w:p w14:paraId="558B8359"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675" w:type="dxa"/>
            <w:vMerge/>
            <w:tcBorders>
              <w:top w:val="single" w:sz="2" w:space="0" w:color="000000"/>
              <w:left w:val="single" w:sz="2" w:space="0" w:color="000000"/>
              <w:bottom w:val="single" w:sz="2" w:space="0" w:color="000000"/>
              <w:right w:val="single" w:sz="2" w:space="0" w:color="000000"/>
            </w:tcBorders>
            <w:vAlign w:val="bottom"/>
          </w:tcPr>
          <w:p w14:paraId="643ABE67"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1131" w:type="dxa"/>
            <w:vMerge/>
            <w:tcBorders>
              <w:top w:val="single" w:sz="2" w:space="0" w:color="000000"/>
              <w:left w:val="single" w:sz="2" w:space="0" w:color="000000"/>
              <w:bottom w:val="single" w:sz="2" w:space="0" w:color="000000"/>
              <w:right w:val="single" w:sz="2" w:space="0" w:color="000000"/>
            </w:tcBorders>
          </w:tcPr>
          <w:p w14:paraId="3CA763CA"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75A27D0F" w14:textId="77777777" w:rsidTr="005430EA">
        <w:trPr>
          <w:trHeight w:val="445"/>
          <w:jc w:val="center"/>
        </w:trPr>
        <w:tc>
          <w:tcPr>
            <w:tcW w:w="459" w:type="dxa"/>
            <w:tcBorders>
              <w:top w:val="single" w:sz="2" w:space="0" w:color="000000"/>
              <w:left w:val="single" w:sz="2" w:space="0" w:color="000000"/>
              <w:bottom w:val="single" w:sz="2" w:space="0" w:color="000000"/>
              <w:right w:val="single" w:sz="2" w:space="0" w:color="000000"/>
            </w:tcBorders>
          </w:tcPr>
          <w:p w14:paraId="6E50D7BC"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24.</w:t>
            </w:r>
          </w:p>
        </w:tc>
        <w:tc>
          <w:tcPr>
            <w:tcW w:w="2624" w:type="dxa"/>
            <w:tcBorders>
              <w:top w:val="single" w:sz="2" w:space="0" w:color="000000"/>
              <w:left w:val="single" w:sz="2" w:space="0" w:color="000000"/>
              <w:bottom w:val="single" w:sz="2" w:space="0" w:color="000000"/>
              <w:right w:val="single" w:sz="2" w:space="0" w:color="000000"/>
            </w:tcBorders>
          </w:tcPr>
          <w:p w14:paraId="2E712F86"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Обеспечены жильем молодые семьи</w:t>
            </w:r>
          </w:p>
        </w:tc>
        <w:tc>
          <w:tcPr>
            <w:tcW w:w="567" w:type="dxa"/>
            <w:tcBorders>
              <w:top w:val="single" w:sz="2" w:space="0" w:color="000000"/>
              <w:left w:val="single" w:sz="2" w:space="0" w:color="000000"/>
              <w:bottom w:val="single" w:sz="2" w:space="0" w:color="000000"/>
              <w:right w:val="single" w:sz="2" w:space="0" w:color="000000"/>
            </w:tcBorders>
          </w:tcPr>
          <w:p w14:paraId="4738F4A2"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6F0DB33B"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7.5</w:t>
            </w:r>
          </w:p>
        </w:tc>
        <w:tc>
          <w:tcPr>
            <w:tcW w:w="567" w:type="dxa"/>
            <w:tcBorders>
              <w:top w:val="single" w:sz="2" w:space="0" w:color="000000"/>
              <w:left w:val="single" w:sz="2" w:space="0" w:color="000000"/>
              <w:bottom w:val="single" w:sz="2" w:space="0" w:color="000000"/>
              <w:right w:val="single" w:sz="2" w:space="0" w:color="000000"/>
            </w:tcBorders>
          </w:tcPr>
          <w:p w14:paraId="7BA1CA1A"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семья</w:t>
            </w:r>
          </w:p>
        </w:tc>
        <w:tc>
          <w:tcPr>
            <w:tcW w:w="708" w:type="dxa"/>
            <w:tcBorders>
              <w:top w:val="single" w:sz="2" w:space="0" w:color="000000"/>
              <w:left w:val="single" w:sz="2" w:space="0" w:color="000000"/>
              <w:bottom w:val="single" w:sz="2" w:space="0" w:color="000000"/>
              <w:right w:val="single" w:sz="2" w:space="0" w:color="000000"/>
            </w:tcBorders>
          </w:tcPr>
          <w:p w14:paraId="08D34867"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3</w:t>
            </w:r>
          </w:p>
        </w:tc>
        <w:tc>
          <w:tcPr>
            <w:tcW w:w="709" w:type="dxa"/>
            <w:tcBorders>
              <w:top w:val="single" w:sz="2" w:space="0" w:color="000000"/>
              <w:left w:val="single" w:sz="2" w:space="0" w:color="000000"/>
              <w:bottom w:val="single" w:sz="2" w:space="0" w:color="000000"/>
              <w:right w:val="single" w:sz="2" w:space="0" w:color="000000"/>
            </w:tcBorders>
          </w:tcPr>
          <w:p w14:paraId="2C8D3BC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3</w:t>
            </w:r>
          </w:p>
        </w:tc>
        <w:tc>
          <w:tcPr>
            <w:tcW w:w="709" w:type="dxa"/>
            <w:tcBorders>
              <w:top w:val="single" w:sz="2" w:space="0" w:color="000000"/>
              <w:left w:val="single" w:sz="2" w:space="0" w:color="000000"/>
              <w:bottom w:val="single" w:sz="2" w:space="0" w:color="000000"/>
              <w:right w:val="single" w:sz="2" w:space="0" w:color="000000"/>
            </w:tcBorders>
          </w:tcPr>
          <w:p w14:paraId="413A5EFD"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0</w:t>
            </w:r>
          </w:p>
        </w:tc>
        <w:tc>
          <w:tcPr>
            <w:tcW w:w="709" w:type="dxa"/>
            <w:tcBorders>
              <w:top w:val="single" w:sz="2" w:space="0" w:color="000000"/>
              <w:left w:val="single" w:sz="2" w:space="0" w:color="000000"/>
              <w:bottom w:val="single" w:sz="2" w:space="0" w:color="000000"/>
              <w:right w:val="single" w:sz="2" w:space="0" w:color="000000"/>
            </w:tcBorders>
          </w:tcPr>
          <w:p w14:paraId="775ADDC2"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4175,1</w:t>
            </w:r>
          </w:p>
        </w:tc>
        <w:tc>
          <w:tcPr>
            <w:tcW w:w="708" w:type="dxa"/>
            <w:tcBorders>
              <w:top w:val="single" w:sz="2" w:space="0" w:color="000000"/>
              <w:left w:val="single" w:sz="2" w:space="0" w:color="000000"/>
              <w:bottom w:val="single" w:sz="2" w:space="0" w:color="000000"/>
              <w:right w:val="single" w:sz="2" w:space="0" w:color="000000"/>
            </w:tcBorders>
          </w:tcPr>
          <w:p w14:paraId="73FA511C"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4168</w:t>
            </w:r>
          </w:p>
        </w:tc>
        <w:tc>
          <w:tcPr>
            <w:tcW w:w="675" w:type="dxa"/>
            <w:tcBorders>
              <w:top w:val="single" w:sz="2" w:space="0" w:color="000000"/>
              <w:left w:val="single" w:sz="2" w:space="0" w:color="000000"/>
              <w:bottom w:val="single" w:sz="2" w:space="0" w:color="000000"/>
              <w:right w:val="single" w:sz="2" w:space="0" w:color="000000"/>
            </w:tcBorders>
          </w:tcPr>
          <w:p w14:paraId="6506A644"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-7,1</w:t>
            </w:r>
          </w:p>
        </w:tc>
        <w:tc>
          <w:tcPr>
            <w:tcW w:w="1131" w:type="dxa"/>
            <w:tcBorders>
              <w:top w:val="single" w:sz="2" w:space="0" w:color="000000"/>
              <w:left w:val="single" w:sz="2" w:space="0" w:color="000000"/>
              <w:bottom w:val="single" w:sz="2" w:space="0" w:color="000000"/>
              <w:right w:val="single" w:sz="2" w:space="0" w:color="000000"/>
            </w:tcBorders>
          </w:tcPr>
          <w:p w14:paraId="4B256BB9"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tc>
      </w:tr>
      <w:tr w:rsidR="006D0FAE" w:rsidRPr="00A50F14" w14:paraId="61116871" w14:textId="77777777" w:rsidTr="005430EA">
        <w:trPr>
          <w:trHeight w:val="320"/>
          <w:jc w:val="center"/>
        </w:trPr>
        <w:tc>
          <w:tcPr>
            <w:tcW w:w="459" w:type="dxa"/>
            <w:tcBorders>
              <w:top w:val="single" w:sz="2" w:space="0" w:color="000000"/>
              <w:left w:val="single" w:sz="2" w:space="0" w:color="000000"/>
              <w:bottom w:val="single" w:sz="2" w:space="0" w:color="000000"/>
              <w:right w:val="single" w:sz="2" w:space="0" w:color="000000"/>
            </w:tcBorders>
          </w:tcPr>
          <w:p w14:paraId="75A49504" w14:textId="77777777" w:rsidR="006D0FAE" w:rsidRPr="00A50F14" w:rsidRDefault="00A50F14" w:rsidP="00663658">
            <w:pPr>
              <w:widowControl w:val="0"/>
              <w:spacing w:after="0" w:line="240" w:lineRule="auto"/>
              <w:rPr>
                <w:rFonts w:ascii="Times New Roman" w:hAnsi="Times New Roman" w:cs="Times New Roman"/>
                <w:sz w:val="20"/>
                <w:szCs w:val="20"/>
              </w:rPr>
            </w:pPr>
            <w:r w:rsidRPr="00A50F14">
              <w:rPr>
                <w:rFonts w:ascii="Times New Roman" w:hAnsi="Times New Roman" w:cs="Times New Roman"/>
                <w:sz w:val="20"/>
                <w:szCs w:val="20"/>
              </w:rPr>
              <w:t>25.</w:t>
            </w:r>
          </w:p>
        </w:tc>
        <w:tc>
          <w:tcPr>
            <w:tcW w:w="2624" w:type="dxa"/>
            <w:tcBorders>
              <w:top w:val="single" w:sz="2" w:space="0" w:color="000000"/>
              <w:left w:val="single" w:sz="2" w:space="0" w:color="000000"/>
              <w:bottom w:val="single" w:sz="2" w:space="0" w:color="000000"/>
              <w:right w:val="single" w:sz="2" w:space="0" w:color="000000"/>
            </w:tcBorders>
            <w:vAlign w:val="bottom"/>
          </w:tcPr>
          <w:p w14:paraId="45F5C24C" w14:textId="77777777" w:rsidR="006D0FAE" w:rsidRPr="00A50F14" w:rsidRDefault="00A50F14" w:rsidP="00663658">
            <w:pPr>
              <w:widowControl w:val="0"/>
              <w:spacing w:after="0" w:line="240" w:lineRule="auto"/>
              <w:jc w:val="both"/>
              <w:rPr>
                <w:rFonts w:ascii="Times New Roman" w:hAnsi="Times New Roman" w:cs="Times New Roman"/>
                <w:sz w:val="20"/>
                <w:szCs w:val="20"/>
              </w:rPr>
            </w:pPr>
            <w:r w:rsidRPr="00A50F14">
              <w:rPr>
                <w:rFonts w:ascii="Times New Roman" w:hAnsi="Times New Roman" w:cs="Times New Roman"/>
                <w:sz w:val="20"/>
                <w:szCs w:val="20"/>
              </w:rPr>
              <w:t>Численность получателей муниципальной пенсии за выслугу лет лицам, замещавшим муниципальные должности и должности муниципальной службы</w:t>
            </w:r>
          </w:p>
        </w:tc>
        <w:tc>
          <w:tcPr>
            <w:tcW w:w="567" w:type="dxa"/>
            <w:tcBorders>
              <w:top w:val="single" w:sz="2" w:space="0" w:color="000000"/>
              <w:left w:val="single" w:sz="2" w:space="0" w:color="000000"/>
              <w:bottom w:val="single" w:sz="2" w:space="0" w:color="000000"/>
              <w:right w:val="single" w:sz="2" w:space="0" w:color="000000"/>
            </w:tcBorders>
          </w:tcPr>
          <w:p w14:paraId="002BC397" w14:textId="77777777" w:rsidR="006D0FAE" w:rsidRPr="00A50F14" w:rsidRDefault="00A50F14" w:rsidP="00663658">
            <w:pPr>
              <w:widowControl w:val="0"/>
              <w:spacing w:after="0" w:line="240" w:lineRule="auto"/>
              <w:rPr>
                <w:rFonts w:ascii="Times New Roman" w:eastAsia="Calibri" w:hAnsi="Times New Roman" w:cs="Times New Roman"/>
                <w:sz w:val="20"/>
                <w:szCs w:val="20"/>
              </w:rPr>
            </w:pPr>
            <w:r w:rsidRPr="00A50F14">
              <w:rPr>
                <w:rFonts w:ascii="Times New Roman" w:eastAsia="Calibri" w:hAnsi="Times New Roman" w:cs="Times New Roman"/>
                <w:sz w:val="20"/>
                <w:szCs w:val="20"/>
              </w:rPr>
              <w:t>2025 г.</w:t>
            </w:r>
          </w:p>
        </w:tc>
        <w:tc>
          <w:tcPr>
            <w:tcW w:w="851" w:type="dxa"/>
            <w:tcBorders>
              <w:top w:val="single" w:sz="2" w:space="0" w:color="000000"/>
              <w:left w:val="single" w:sz="2" w:space="0" w:color="000000"/>
              <w:bottom w:val="single" w:sz="2" w:space="0" w:color="000000"/>
              <w:right w:val="single" w:sz="2" w:space="0" w:color="000000"/>
            </w:tcBorders>
          </w:tcPr>
          <w:p w14:paraId="29FB3380"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Индикатор 7.6</w:t>
            </w:r>
          </w:p>
        </w:tc>
        <w:tc>
          <w:tcPr>
            <w:tcW w:w="567" w:type="dxa"/>
            <w:tcBorders>
              <w:top w:val="single" w:sz="2" w:space="0" w:color="000000"/>
              <w:left w:val="single" w:sz="2" w:space="0" w:color="000000"/>
              <w:bottom w:val="single" w:sz="2" w:space="0" w:color="000000"/>
              <w:right w:val="single" w:sz="2" w:space="0" w:color="000000"/>
            </w:tcBorders>
          </w:tcPr>
          <w:p w14:paraId="24F37F75"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hAnsi="Times New Roman" w:cs="Times New Roman"/>
                <w:sz w:val="20"/>
                <w:szCs w:val="20"/>
              </w:rPr>
              <w:t>человек</w:t>
            </w:r>
          </w:p>
        </w:tc>
        <w:tc>
          <w:tcPr>
            <w:tcW w:w="708" w:type="dxa"/>
            <w:tcBorders>
              <w:top w:val="single" w:sz="2" w:space="0" w:color="000000"/>
              <w:left w:val="single" w:sz="2" w:space="0" w:color="000000"/>
              <w:bottom w:val="single" w:sz="2" w:space="0" w:color="000000"/>
              <w:right w:val="single" w:sz="2" w:space="0" w:color="000000"/>
            </w:tcBorders>
          </w:tcPr>
          <w:p w14:paraId="2C6D7815" w14:textId="77777777" w:rsidR="006D0FAE" w:rsidRPr="00A50F14" w:rsidRDefault="00A50F14" w:rsidP="00663658">
            <w:pPr>
              <w:widowControl w:val="0"/>
              <w:spacing w:after="0" w:line="240" w:lineRule="auto"/>
              <w:jc w:val="center"/>
              <w:rPr>
                <w:rFonts w:ascii="Times New Roman" w:hAnsi="Times New Roman" w:cs="Times New Roman"/>
                <w:sz w:val="20"/>
                <w:szCs w:val="20"/>
              </w:rPr>
            </w:pPr>
            <w:r w:rsidRPr="00A50F14">
              <w:rPr>
                <w:rFonts w:ascii="Times New Roman" w:hAnsi="Times New Roman" w:cs="Times New Roman"/>
                <w:sz w:val="20"/>
                <w:szCs w:val="20"/>
              </w:rPr>
              <w:t>41</w:t>
            </w:r>
          </w:p>
        </w:tc>
        <w:tc>
          <w:tcPr>
            <w:tcW w:w="709" w:type="dxa"/>
            <w:tcBorders>
              <w:top w:val="single" w:sz="2" w:space="0" w:color="000000"/>
              <w:left w:val="single" w:sz="2" w:space="0" w:color="000000"/>
              <w:bottom w:val="single" w:sz="2" w:space="0" w:color="000000"/>
              <w:right w:val="single" w:sz="2" w:space="0" w:color="000000"/>
            </w:tcBorders>
          </w:tcPr>
          <w:p w14:paraId="7EA48987"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40</w:t>
            </w:r>
          </w:p>
        </w:tc>
        <w:tc>
          <w:tcPr>
            <w:tcW w:w="709" w:type="dxa"/>
            <w:tcBorders>
              <w:top w:val="single" w:sz="2" w:space="0" w:color="000000"/>
              <w:left w:val="single" w:sz="2" w:space="0" w:color="000000"/>
              <w:bottom w:val="single" w:sz="2" w:space="0" w:color="000000"/>
              <w:right w:val="single" w:sz="2" w:space="0" w:color="000000"/>
            </w:tcBorders>
          </w:tcPr>
          <w:p w14:paraId="093D0053"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w:t>
            </w:r>
          </w:p>
        </w:tc>
        <w:tc>
          <w:tcPr>
            <w:tcW w:w="709" w:type="dxa"/>
            <w:tcBorders>
              <w:top w:val="single" w:sz="2" w:space="0" w:color="000000"/>
              <w:left w:val="single" w:sz="2" w:space="0" w:color="000000"/>
              <w:bottom w:val="single" w:sz="2" w:space="0" w:color="000000"/>
              <w:right w:val="single" w:sz="2" w:space="0" w:color="000000"/>
            </w:tcBorders>
          </w:tcPr>
          <w:p w14:paraId="0442226F"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3563,3</w:t>
            </w:r>
          </w:p>
        </w:tc>
        <w:tc>
          <w:tcPr>
            <w:tcW w:w="708" w:type="dxa"/>
            <w:tcBorders>
              <w:top w:val="single" w:sz="2" w:space="0" w:color="000000"/>
              <w:left w:val="single" w:sz="2" w:space="0" w:color="000000"/>
              <w:bottom w:val="single" w:sz="2" w:space="0" w:color="000000"/>
              <w:right w:val="single" w:sz="2" w:space="0" w:color="000000"/>
            </w:tcBorders>
          </w:tcPr>
          <w:p w14:paraId="782FAB3A"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3551</w:t>
            </w:r>
          </w:p>
        </w:tc>
        <w:tc>
          <w:tcPr>
            <w:tcW w:w="675" w:type="dxa"/>
            <w:tcBorders>
              <w:top w:val="single" w:sz="2" w:space="0" w:color="000000"/>
              <w:left w:val="single" w:sz="2" w:space="0" w:color="000000"/>
              <w:bottom w:val="single" w:sz="2" w:space="0" w:color="000000"/>
              <w:right w:val="single" w:sz="2" w:space="0" w:color="000000"/>
            </w:tcBorders>
          </w:tcPr>
          <w:p w14:paraId="57C8C508"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-12,3</w:t>
            </w:r>
          </w:p>
        </w:tc>
        <w:tc>
          <w:tcPr>
            <w:tcW w:w="1131" w:type="dxa"/>
            <w:tcBorders>
              <w:top w:val="single" w:sz="2" w:space="0" w:color="000000"/>
              <w:left w:val="single" w:sz="2" w:space="0" w:color="000000"/>
              <w:bottom w:val="single" w:sz="2" w:space="0" w:color="000000"/>
              <w:right w:val="single" w:sz="2" w:space="0" w:color="000000"/>
            </w:tcBorders>
          </w:tcPr>
          <w:p w14:paraId="4C3BB293" w14:textId="77777777" w:rsidR="006D0FAE" w:rsidRPr="00A50F14" w:rsidRDefault="00A50F14" w:rsidP="00663658">
            <w:pPr>
              <w:widowControl w:val="0"/>
              <w:spacing w:after="0" w:line="240" w:lineRule="auto"/>
              <w:jc w:val="center"/>
              <w:rPr>
                <w:rFonts w:ascii="Times New Roman" w:eastAsia="Calibri" w:hAnsi="Times New Roman" w:cs="Times New Roman"/>
                <w:sz w:val="20"/>
                <w:szCs w:val="20"/>
              </w:rPr>
            </w:pPr>
            <w:r w:rsidRPr="00A50F14">
              <w:rPr>
                <w:rFonts w:ascii="Times New Roman" w:eastAsia="Calibri" w:hAnsi="Times New Roman" w:cs="Times New Roman"/>
                <w:sz w:val="20"/>
                <w:szCs w:val="20"/>
              </w:rPr>
              <w:t>Финансирование под фактическую потребность</w:t>
            </w:r>
          </w:p>
          <w:p w14:paraId="293E961C"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r w:rsidR="006D0FAE" w:rsidRPr="00A50F14" w14:paraId="46664ED8" w14:textId="77777777" w:rsidTr="005430EA">
        <w:trPr>
          <w:trHeight w:val="320"/>
          <w:jc w:val="center"/>
        </w:trPr>
        <w:tc>
          <w:tcPr>
            <w:tcW w:w="459" w:type="dxa"/>
            <w:tcBorders>
              <w:top w:val="single" w:sz="2" w:space="0" w:color="000000"/>
              <w:left w:val="single" w:sz="2" w:space="0" w:color="000000"/>
              <w:bottom w:val="single" w:sz="2" w:space="0" w:color="000000"/>
              <w:right w:val="single" w:sz="2" w:space="0" w:color="000000"/>
            </w:tcBorders>
          </w:tcPr>
          <w:p w14:paraId="73E0A0B2" w14:textId="77777777" w:rsidR="006D0FAE" w:rsidRPr="00A50F14" w:rsidRDefault="006D0FAE" w:rsidP="00663658">
            <w:pPr>
              <w:widowControl w:val="0"/>
              <w:spacing w:after="0" w:line="240" w:lineRule="auto"/>
              <w:rPr>
                <w:rFonts w:ascii="Times New Roman" w:hAnsi="Times New Roman" w:cs="Times New Roman"/>
                <w:b/>
                <w:sz w:val="20"/>
                <w:szCs w:val="20"/>
              </w:rPr>
            </w:pPr>
          </w:p>
        </w:tc>
        <w:tc>
          <w:tcPr>
            <w:tcW w:w="2624" w:type="dxa"/>
            <w:tcBorders>
              <w:top w:val="single" w:sz="2" w:space="0" w:color="000000"/>
              <w:left w:val="single" w:sz="2" w:space="0" w:color="000000"/>
              <w:bottom w:val="single" w:sz="2" w:space="0" w:color="000000"/>
              <w:right w:val="single" w:sz="2" w:space="0" w:color="000000"/>
            </w:tcBorders>
          </w:tcPr>
          <w:p w14:paraId="0B81D137" w14:textId="77777777" w:rsidR="006D0FAE" w:rsidRPr="00A50F14" w:rsidRDefault="00A50F14" w:rsidP="00663658">
            <w:pPr>
              <w:widowControl w:val="0"/>
              <w:spacing w:after="0" w:line="240" w:lineRule="auto"/>
              <w:jc w:val="both"/>
              <w:rPr>
                <w:rFonts w:ascii="Times New Roman" w:hAnsi="Times New Roman" w:cs="Times New Roman"/>
                <w:b/>
                <w:sz w:val="20"/>
                <w:szCs w:val="20"/>
              </w:rPr>
            </w:pPr>
            <w:r w:rsidRPr="00A50F14">
              <w:rPr>
                <w:rFonts w:ascii="Times New Roman" w:hAnsi="Times New Roman" w:cs="Times New Roman"/>
                <w:b/>
                <w:sz w:val="20"/>
                <w:szCs w:val="20"/>
              </w:rPr>
              <w:t>ИТОГО</w:t>
            </w:r>
          </w:p>
        </w:tc>
        <w:tc>
          <w:tcPr>
            <w:tcW w:w="567" w:type="dxa"/>
            <w:tcBorders>
              <w:top w:val="single" w:sz="2" w:space="0" w:color="000000"/>
              <w:left w:val="single" w:sz="2" w:space="0" w:color="000000"/>
              <w:bottom w:val="single" w:sz="2" w:space="0" w:color="000000"/>
              <w:right w:val="single" w:sz="2" w:space="0" w:color="000000"/>
            </w:tcBorders>
          </w:tcPr>
          <w:p w14:paraId="0E43EAE6" w14:textId="77777777" w:rsidR="006D0FAE" w:rsidRPr="00A50F14" w:rsidRDefault="006D0FAE" w:rsidP="00663658">
            <w:pPr>
              <w:widowControl w:val="0"/>
              <w:spacing w:after="0" w:line="240" w:lineRule="auto"/>
              <w:rPr>
                <w:rFonts w:ascii="Times New Roman" w:eastAsia="Calibri" w:hAnsi="Times New Roman" w:cs="Times New Roman"/>
                <w:sz w:val="20"/>
                <w:szCs w:val="20"/>
              </w:rPr>
            </w:pPr>
          </w:p>
        </w:tc>
        <w:tc>
          <w:tcPr>
            <w:tcW w:w="851" w:type="dxa"/>
            <w:tcBorders>
              <w:top w:val="single" w:sz="2" w:space="0" w:color="000000"/>
              <w:left w:val="single" w:sz="2" w:space="0" w:color="000000"/>
              <w:bottom w:val="single" w:sz="2" w:space="0" w:color="000000"/>
              <w:right w:val="single" w:sz="2" w:space="0" w:color="000000"/>
            </w:tcBorders>
          </w:tcPr>
          <w:p w14:paraId="5E972AB5"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567" w:type="dxa"/>
            <w:tcBorders>
              <w:top w:val="single" w:sz="2" w:space="0" w:color="000000"/>
              <w:left w:val="single" w:sz="2" w:space="0" w:color="000000"/>
              <w:bottom w:val="single" w:sz="2" w:space="0" w:color="000000"/>
              <w:right w:val="single" w:sz="2" w:space="0" w:color="000000"/>
            </w:tcBorders>
          </w:tcPr>
          <w:p w14:paraId="684E4196"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708" w:type="dxa"/>
            <w:tcBorders>
              <w:top w:val="single" w:sz="2" w:space="0" w:color="000000"/>
              <w:left w:val="single" w:sz="2" w:space="0" w:color="000000"/>
              <w:bottom w:val="single" w:sz="2" w:space="0" w:color="000000"/>
              <w:right w:val="single" w:sz="2" w:space="0" w:color="000000"/>
            </w:tcBorders>
          </w:tcPr>
          <w:p w14:paraId="1D36FD8C" w14:textId="77777777" w:rsidR="006D0FAE" w:rsidRPr="00A50F14" w:rsidRDefault="006D0FAE" w:rsidP="00663658">
            <w:pPr>
              <w:widowControl w:val="0"/>
              <w:spacing w:after="0" w:line="240" w:lineRule="auto"/>
              <w:jc w:val="center"/>
              <w:rPr>
                <w:rFonts w:ascii="Times New Roman" w:hAnsi="Times New Roman" w:cs="Times New Roman"/>
                <w:sz w:val="20"/>
                <w:szCs w:val="20"/>
              </w:rPr>
            </w:pPr>
          </w:p>
        </w:tc>
        <w:tc>
          <w:tcPr>
            <w:tcW w:w="709" w:type="dxa"/>
            <w:tcBorders>
              <w:top w:val="single" w:sz="2" w:space="0" w:color="000000"/>
              <w:left w:val="single" w:sz="2" w:space="0" w:color="000000"/>
              <w:bottom w:val="single" w:sz="2" w:space="0" w:color="000000"/>
              <w:right w:val="single" w:sz="2" w:space="0" w:color="000000"/>
            </w:tcBorders>
          </w:tcPr>
          <w:p w14:paraId="61A9A678"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709" w:type="dxa"/>
            <w:tcBorders>
              <w:top w:val="single" w:sz="2" w:space="0" w:color="000000"/>
              <w:left w:val="single" w:sz="2" w:space="0" w:color="000000"/>
              <w:bottom w:val="single" w:sz="2" w:space="0" w:color="000000"/>
              <w:right w:val="single" w:sz="2" w:space="0" w:color="000000"/>
            </w:tcBorders>
          </w:tcPr>
          <w:p w14:paraId="446435CA"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c>
          <w:tcPr>
            <w:tcW w:w="709" w:type="dxa"/>
            <w:tcBorders>
              <w:top w:val="single" w:sz="2" w:space="0" w:color="000000"/>
              <w:left w:val="single" w:sz="2" w:space="0" w:color="000000"/>
              <w:bottom w:val="single" w:sz="2" w:space="0" w:color="000000"/>
              <w:right w:val="single" w:sz="2" w:space="0" w:color="000000"/>
            </w:tcBorders>
          </w:tcPr>
          <w:p w14:paraId="53706B4F" w14:textId="77777777" w:rsidR="006D0FAE" w:rsidRPr="006E2635" w:rsidRDefault="00A50F14" w:rsidP="00663658">
            <w:pPr>
              <w:widowControl w:val="0"/>
              <w:spacing w:after="0" w:line="240" w:lineRule="auto"/>
              <w:jc w:val="center"/>
              <w:rPr>
                <w:rFonts w:ascii="Times New Roman" w:eastAsia="Calibri" w:hAnsi="Times New Roman" w:cs="Times New Roman"/>
                <w:b/>
                <w:sz w:val="18"/>
                <w:szCs w:val="18"/>
              </w:rPr>
            </w:pPr>
            <w:r w:rsidRPr="006E2635">
              <w:rPr>
                <w:rFonts w:ascii="Times New Roman" w:eastAsia="Calibri" w:hAnsi="Times New Roman" w:cs="Times New Roman"/>
                <w:b/>
                <w:sz w:val="18"/>
                <w:szCs w:val="18"/>
              </w:rPr>
              <w:t>421363,79</w:t>
            </w:r>
          </w:p>
        </w:tc>
        <w:tc>
          <w:tcPr>
            <w:tcW w:w="708" w:type="dxa"/>
            <w:tcBorders>
              <w:top w:val="single" w:sz="2" w:space="0" w:color="000000"/>
              <w:left w:val="single" w:sz="2" w:space="0" w:color="000000"/>
              <w:bottom w:val="single" w:sz="2" w:space="0" w:color="000000"/>
              <w:right w:val="single" w:sz="2" w:space="0" w:color="000000"/>
            </w:tcBorders>
          </w:tcPr>
          <w:p w14:paraId="1AD1A93E" w14:textId="77777777" w:rsidR="006D0FAE" w:rsidRPr="006E2635" w:rsidRDefault="00A50F14" w:rsidP="00663658">
            <w:pPr>
              <w:widowControl w:val="0"/>
              <w:spacing w:after="0" w:line="240" w:lineRule="auto"/>
              <w:jc w:val="center"/>
              <w:rPr>
                <w:rFonts w:ascii="Times New Roman" w:eastAsia="Calibri" w:hAnsi="Times New Roman" w:cs="Times New Roman"/>
                <w:b/>
                <w:sz w:val="18"/>
                <w:szCs w:val="18"/>
              </w:rPr>
            </w:pPr>
            <w:r w:rsidRPr="006E2635">
              <w:rPr>
                <w:rFonts w:ascii="Times New Roman" w:eastAsia="Calibri" w:hAnsi="Times New Roman" w:cs="Times New Roman"/>
                <w:b/>
                <w:sz w:val="18"/>
                <w:szCs w:val="18"/>
              </w:rPr>
              <w:t>339115,15</w:t>
            </w:r>
          </w:p>
        </w:tc>
        <w:tc>
          <w:tcPr>
            <w:tcW w:w="675" w:type="dxa"/>
            <w:tcBorders>
              <w:top w:val="single" w:sz="2" w:space="0" w:color="000000"/>
              <w:left w:val="single" w:sz="2" w:space="0" w:color="000000"/>
              <w:bottom w:val="single" w:sz="2" w:space="0" w:color="000000"/>
              <w:right w:val="single" w:sz="2" w:space="0" w:color="000000"/>
            </w:tcBorders>
          </w:tcPr>
          <w:p w14:paraId="78566671" w14:textId="77777777" w:rsidR="006D0FAE" w:rsidRPr="006E2635" w:rsidRDefault="00A50F14" w:rsidP="00663658">
            <w:pPr>
              <w:widowControl w:val="0"/>
              <w:spacing w:after="0" w:line="240" w:lineRule="auto"/>
              <w:jc w:val="center"/>
              <w:rPr>
                <w:rFonts w:ascii="Times New Roman" w:eastAsia="Calibri" w:hAnsi="Times New Roman" w:cs="Times New Roman"/>
                <w:b/>
                <w:sz w:val="18"/>
                <w:szCs w:val="18"/>
              </w:rPr>
            </w:pPr>
            <w:r w:rsidRPr="006E2635">
              <w:rPr>
                <w:rFonts w:ascii="Times New Roman" w:eastAsia="Calibri" w:hAnsi="Times New Roman" w:cs="Times New Roman"/>
                <w:b/>
                <w:sz w:val="18"/>
                <w:szCs w:val="18"/>
              </w:rPr>
              <w:t>-19,52</w:t>
            </w:r>
          </w:p>
        </w:tc>
        <w:tc>
          <w:tcPr>
            <w:tcW w:w="1131" w:type="dxa"/>
            <w:tcBorders>
              <w:top w:val="single" w:sz="2" w:space="0" w:color="000000"/>
              <w:left w:val="single" w:sz="2" w:space="0" w:color="000000"/>
              <w:bottom w:val="single" w:sz="2" w:space="0" w:color="000000"/>
              <w:right w:val="single" w:sz="2" w:space="0" w:color="000000"/>
            </w:tcBorders>
          </w:tcPr>
          <w:p w14:paraId="25A502BA" w14:textId="77777777" w:rsidR="006D0FAE" w:rsidRPr="00A50F14" w:rsidRDefault="006D0FAE" w:rsidP="00663658">
            <w:pPr>
              <w:widowControl w:val="0"/>
              <w:spacing w:after="0" w:line="240" w:lineRule="auto"/>
              <w:jc w:val="center"/>
              <w:rPr>
                <w:rFonts w:ascii="Times New Roman" w:eastAsia="Calibri" w:hAnsi="Times New Roman" w:cs="Times New Roman"/>
                <w:sz w:val="20"/>
                <w:szCs w:val="20"/>
              </w:rPr>
            </w:pPr>
          </w:p>
        </w:tc>
      </w:tr>
    </w:tbl>
    <w:p w14:paraId="5DEB93ED" w14:textId="77777777" w:rsidR="006D0FAE" w:rsidRPr="00663658" w:rsidRDefault="00A50F14">
      <w:pPr>
        <w:widowControl w:val="0"/>
        <w:spacing w:after="0" w:line="240" w:lineRule="auto"/>
        <w:ind w:firstLine="567"/>
        <w:jc w:val="both"/>
        <w:rPr>
          <w:rFonts w:ascii="Times New Roman" w:hAnsi="Times New Roman" w:cs="Times New Roman"/>
          <w:sz w:val="23"/>
          <w:szCs w:val="23"/>
        </w:rPr>
      </w:pPr>
      <w:r w:rsidRPr="00663658">
        <w:rPr>
          <w:rFonts w:ascii="Times New Roman" w:hAnsi="Times New Roman" w:cs="Times New Roman"/>
          <w:sz w:val="23"/>
          <w:szCs w:val="23"/>
        </w:rPr>
        <w:t xml:space="preserve">Общий объем расходов по муниципальной </w:t>
      </w:r>
      <w:proofErr w:type="gramStart"/>
      <w:r w:rsidRPr="00663658">
        <w:rPr>
          <w:rFonts w:ascii="Times New Roman" w:hAnsi="Times New Roman" w:cs="Times New Roman"/>
          <w:sz w:val="23"/>
          <w:szCs w:val="23"/>
        </w:rPr>
        <w:t>программе  «</w:t>
      </w:r>
      <w:proofErr w:type="gramEnd"/>
      <w:r w:rsidRPr="00663658">
        <w:rPr>
          <w:rFonts w:ascii="Times New Roman" w:eastAsia="Calibri" w:hAnsi="Times New Roman" w:cs="Times New Roman"/>
          <w:sz w:val="23"/>
          <w:szCs w:val="23"/>
        </w:rPr>
        <w:t xml:space="preserve">Обеспечение реализации полномочий исполнительно - распорядительного органа местного самоуправления Унечского муниципального </w:t>
      </w:r>
      <w:proofErr w:type="gramStart"/>
      <w:r w:rsidRPr="00663658">
        <w:rPr>
          <w:rFonts w:ascii="Times New Roman" w:eastAsia="Calibri" w:hAnsi="Times New Roman" w:cs="Times New Roman"/>
          <w:sz w:val="23"/>
          <w:szCs w:val="23"/>
        </w:rPr>
        <w:t>района</w:t>
      </w:r>
      <w:r w:rsidRPr="00663658">
        <w:rPr>
          <w:rFonts w:ascii="Times New Roman" w:hAnsi="Times New Roman" w:cs="Times New Roman"/>
          <w:sz w:val="23"/>
          <w:szCs w:val="23"/>
        </w:rPr>
        <w:t>»  за</w:t>
      </w:r>
      <w:proofErr w:type="gramEnd"/>
      <w:r w:rsidRPr="00663658">
        <w:rPr>
          <w:rFonts w:ascii="Times New Roman" w:hAnsi="Times New Roman" w:cs="Times New Roman"/>
          <w:sz w:val="23"/>
          <w:szCs w:val="23"/>
        </w:rPr>
        <w:t xml:space="preserve"> 2025 год составил </w:t>
      </w:r>
      <w:r w:rsidRPr="00663658">
        <w:rPr>
          <w:rFonts w:ascii="Times New Roman" w:eastAsia="Calibri" w:hAnsi="Times New Roman" w:cs="Times New Roman"/>
          <w:sz w:val="23"/>
          <w:szCs w:val="23"/>
        </w:rPr>
        <w:t>421363,791</w:t>
      </w:r>
      <w:r w:rsidRPr="00663658">
        <w:rPr>
          <w:rFonts w:ascii="Times New Roman" w:hAnsi="Times New Roman" w:cs="Times New Roman"/>
          <w:sz w:val="23"/>
          <w:szCs w:val="23"/>
        </w:rPr>
        <w:t xml:space="preserve"> руб. при плане </w:t>
      </w:r>
      <w:r w:rsidRPr="00663658">
        <w:rPr>
          <w:rFonts w:ascii="Times New Roman" w:eastAsia="Calibri" w:hAnsi="Times New Roman" w:cs="Times New Roman"/>
          <w:sz w:val="23"/>
          <w:szCs w:val="23"/>
        </w:rPr>
        <w:t>339115,15</w:t>
      </w:r>
      <w:r w:rsidR="006E2635" w:rsidRPr="00663658">
        <w:rPr>
          <w:rFonts w:ascii="Times New Roman" w:eastAsia="Calibri" w:hAnsi="Times New Roman" w:cs="Times New Roman"/>
          <w:sz w:val="23"/>
          <w:szCs w:val="23"/>
        </w:rPr>
        <w:t xml:space="preserve"> </w:t>
      </w:r>
      <w:r w:rsidRPr="00663658">
        <w:rPr>
          <w:rFonts w:ascii="Times New Roman" w:hAnsi="Times New Roman" w:cs="Times New Roman"/>
          <w:sz w:val="23"/>
          <w:szCs w:val="23"/>
        </w:rPr>
        <w:t>руб. Исполнение 80,48%.</w:t>
      </w:r>
    </w:p>
    <w:p w14:paraId="3196D4AC" w14:textId="77777777" w:rsidR="006D0FAE" w:rsidRPr="00663658" w:rsidRDefault="00A50F14">
      <w:pPr>
        <w:widowControl w:val="0"/>
        <w:spacing w:after="0" w:line="240" w:lineRule="auto"/>
        <w:ind w:firstLine="567"/>
        <w:jc w:val="both"/>
        <w:rPr>
          <w:rFonts w:ascii="Times New Roman" w:eastAsia="Calibri" w:hAnsi="Times New Roman" w:cs="Times New Roman"/>
          <w:sz w:val="23"/>
          <w:szCs w:val="23"/>
        </w:rPr>
      </w:pPr>
      <w:r w:rsidRPr="00663658">
        <w:rPr>
          <w:rFonts w:ascii="Times New Roman" w:eastAsia="Calibri" w:hAnsi="Times New Roman" w:cs="Times New Roman"/>
          <w:sz w:val="23"/>
          <w:szCs w:val="23"/>
        </w:rPr>
        <w:t>В отчетном периоде расходование средств на реализацию программы осуществлялось в соответствии с утвержденными программными мероприятиями с учетом вносимых изменений. Финансирование мероприятий муниципальной программы осуществлялось под фактическую потребность.</w:t>
      </w:r>
    </w:p>
    <w:p w14:paraId="0269A1B4" w14:textId="77777777" w:rsidR="006D0FAE" w:rsidRPr="00663658" w:rsidRDefault="00A50F14">
      <w:pPr>
        <w:spacing w:after="0" w:line="240" w:lineRule="auto"/>
        <w:ind w:firstLine="567"/>
        <w:jc w:val="both"/>
        <w:rPr>
          <w:sz w:val="23"/>
          <w:szCs w:val="23"/>
        </w:rPr>
      </w:pPr>
      <w:r w:rsidRPr="00663658">
        <w:rPr>
          <w:rFonts w:ascii="Times New Roman" w:hAnsi="Times New Roman" w:cs="Times New Roman"/>
          <w:sz w:val="23"/>
          <w:szCs w:val="23"/>
        </w:rPr>
        <w:t xml:space="preserve">Коэффициент эффективности мероприятий данной программы равен 0,8 - что является плановый показатель. </w:t>
      </w:r>
    </w:p>
    <w:p w14:paraId="296D3A5A" w14:textId="77777777" w:rsidR="006D0FAE" w:rsidRPr="00663658" w:rsidRDefault="00A50F14">
      <w:pPr>
        <w:spacing w:after="0" w:line="240" w:lineRule="auto"/>
        <w:ind w:firstLine="567"/>
        <w:jc w:val="both"/>
        <w:rPr>
          <w:sz w:val="23"/>
          <w:szCs w:val="23"/>
        </w:rPr>
      </w:pPr>
      <w:r w:rsidRPr="00663658">
        <w:rPr>
          <w:rFonts w:ascii="Times New Roman" w:hAnsi="Times New Roman" w:cs="Times New Roman"/>
          <w:sz w:val="23"/>
          <w:szCs w:val="23"/>
        </w:rPr>
        <w:t xml:space="preserve">Коэффициент достижения   показателей (индикаторов) </w:t>
      </w:r>
      <w:proofErr w:type="gramStart"/>
      <w:r w:rsidRPr="00663658">
        <w:rPr>
          <w:rFonts w:ascii="Times New Roman" w:hAnsi="Times New Roman" w:cs="Times New Roman"/>
          <w:sz w:val="23"/>
          <w:szCs w:val="23"/>
        </w:rPr>
        <w:t>достиг  0</w:t>
      </w:r>
      <w:proofErr w:type="gramEnd"/>
      <w:r w:rsidRPr="00663658">
        <w:rPr>
          <w:rFonts w:ascii="Times New Roman" w:hAnsi="Times New Roman" w:cs="Times New Roman"/>
          <w:sz w:val="23"/>
          <w:szCs w:val="23"/>
        </w:rPr>
        <w:t>,9 - также является плановый показатель.</w:t>
      </w:r>
    </w:p>
    <w:p w14:paraId="5E645EDF" w14:textId="77777777" w:rsidR="006D0FAE" w:rsidRPr="00663658" w:rsidRDefault="00A50F14">
      <w:pPr>
        <w:tabs>
          <w:tab w:val="left" w:pos="3957"/>
        </w:tabs>
        <w:spacing w:after="0" w:line="240" w:lineRule="auto"/>
        <w:ind w:firstLine="567"/>
        <w:jc w:val="both"/>
        <w:rPr>
          <w:sz w:val="23"/>
          <w:szCs w:val="23"/>
        </w:rPr>
      </w:pPr>
      <w:r w:rsidRPr="00663658">
        <w:rPr>
          <w:rFonts w:ascii="Times New Roman" w:eastAsia="Calibri" w:hAnsi="Times New Roman" w:cs="Times New Roman"/>
          <w:sz w:val="23"/>
          <w:szCs w:val="23"/>
        </w:rPr>
        <w:t>Оценка эффективности муниципальной программы осуществляется исходя из значений коэффициентов эффективности основных мероприятий, коэффициента качества достижения показателей муниципальной программы, коэффициента качества управления муниципальной программой, рассчитанная согласно оценке эффективности муниципальной программы равна 1,1.</w:t>
      </w:r>
    </w:p>
    <w:p w14:paraId="4B986921" w14:textId="77777777" w:rsidR="006D0FAE" w:rsidRPr="00663658" w:rsidRDefault="00A50F14">
      <w:pPr>
        <w:pStyle w:val="af"/>
        <w:tabs>
          <w:tab w:val="left" w:pos="426"/>
        </w:tabs>
        <w:spacing w:after="0" w:line="240" w:lineRule="auto"/>
        <w:ind w:left="0" w:firstLine="567"/>
        <w:jc w:val="both"/>
        <w:rPr>
          <w:rFonts w:ascii="Times New Roman" w:eastAsia="Calibri" w:hAnsi="Times New Roman" w:cs="Times New Roman"/>
          <w:sz w:val="23"/>
          <w:szCs w:val="23"/>
        </w:rPr>
      </w:pPr>
      <w:r w:rsidRPr="00663658">
        <w:rPr>
          <w:rFonts w:ascii="Times New Roman" w:eastAsia="Calibri" w:hAnsi="Times New Roman" w:cs="Times New Roman"/>
          <w:sz w:val="23"/>
          <w:szCs w:val="23"/>
        </w:rPr>
        <w:t xml:space="preserve">Эффективность программы достигнута, признается плановой, ее реализация будет продолжена в 2026 году. </w:t>
      </w:r>
    </w:p>
    <w:p w14:paraId="49B5E08D" w14:textId="77777777" w:rsidR="006D0FAE" w:rsidRDefault="00A50F14">
      <w:pPr>
        <w:tabs>
          <w:tab w:val="left" w:pos="426"/>
        </w:tabs>
        <w:spacing w:after="0" w:line="240" w:lineRule="auto"/>
        <w:jc w:val="center"/>
      </w:pPr>
      <w:r>
        <w:rPr>
          <w:rFonts w:ascii="Times New Roman" w:hAnsi="Times New Roman" w:cs="Times New Roman"/>
          <w:b/>
          <w:sz w:val="24"/>
          <w:szCs w:val="24"/>
        </w:rPr>
        <w:t xml:space="preserve">Муниципальная программа </w:t>
      </w:r>
    </w:p>
    <w:p w14:paraId="61746D31" w14:textId="77777777" w:rsidR="006D0FAE" w:rsidRDefault="00A50F14">
      <w:pPr>
        <w:tabs>
          <w:tab w:val="left" w:pos="426"/>
        </w:tabs>
        <w:spacing w:after="0" w:line="240" w:lineRule="auto"/>
        <w:jc w:val="center"/>
      </w:pPr>
      <w:r>
        <w:rPr>
          <w:rFonts w:ascii="Times New Roman" w:hAnsi="Times New Roman" w:cs="Times New Roman"/>
          <w:b/>
          <w:sz w:val="24"/>
          <w:szCs w:val="24"/>
        </w:rPr>
        <w:t>"Управление муниципальными финансами Унечского района"</w:t>
      </w:r>
    </w:p>
    <w:p w14:paraId="4A8DE730" w14:textId="77777777" w:rsidR="006D0FAE" w:rsidRDefault="00A50F14">
      <w:pPr>
        <w:spacing w:after="0" w:line="240" w:lineRule="auto"/>
        <w:ind w:firstLine="567"/>
        <w:jc w:val="both"/>
      </w:pPr>
      <w:r>
        <w:rPr>
          <w:rFonts w:ascii="Times New Roman" w:eastAsia="Times New Roman" w:hAnsi="Times New Roman" w:cs="Times New Roman"/>
          <w:sz w:val="24"/>
          <w:szCs w:val="24"/>
        </w:rPr>
        <w:tab/>
        <w:t xml:space="preserve"> </w:t>
      </w:r>
    </w:p>
    <w:p w14:paraId="40EAF5FA" w14:textId="77777777" w:rsidR="006D0FAE" w:rsidRDefault="00A50F14">
      <w:pPr>
        <w:spacing w:after="0" w:line="240" w:lineRule="auto"/>
        <w:jc w:val="both"/>
        <w:rPr>
          <w:rFonts w:ascii="Times New Roman" w:hAnsi="Times New Roman"/>
          <w:sz w:val="24"/>
          <w:szCs w:val="24"/>
        </w:rPr>
      </w:pPr>
      <w:r>
        <w:rPr>
          <w:rFonts w:ascii="Times New Roman" w:hAnsi="Times New Roman"/>
          <w:sz w:val="24"/>
          <w:szCs w:val="24"/>
        </w:rPr>
        <w:lastRenderedPageBreak/>
        <w:tab/>
        <w:t xml:space="preserve">Муниципальная программа «Управление муниципальными финансами Унечского района» </w:t>
      </w:r>
      <w:r>
        <w:rPr>
          <w:rFonts w:ascii="Times New Roman" w:hAnsi="Times New Roman"/>
          <w:color w:val="000000"/>
          <w:sz w:val="24"/>
          <w:szCs w:val="24"/>
        </w:rPr>
        <w:t>утверждена постановлением администрации района №379 от 28.12.2024 года.</w:t>
      </w:r>
      <w:r>
        <w:rPr>
          <w:rFonts w:ascii="Times New Roman" w:hAnsi="Times New Roman"/>
          <w:sz w:val="24"/>
          <w:szCs w:val="24"/>
        </w:rPr>
        <w:t xml:space="preserve"> </w:t>
      </w:r>
    </w:p>
    <w:p w14:paraId="10EB53FC" w14:textId="77777777" w:rsidR="006D0FAE" w:rsidRDefault="00A50F14">
      <w:pPr>
        <w:spacing w:after="0" w:line="240" w:lineRule="auto"/>
        <w:jc w:val="both"/>
        <w:rPr>
          <w:rFonts w:ascii="Times New Roman" w:hAnsi="Times New Roman"/>
          <w:sz w:val="24"/>
          <w:szCs w:val="24"/>
        </w:rPr>
      </w:pPr>
      <w:r>
        <w:rPr>
          <w:rFonts w:ascii="Times New Roman" w:hAnsi="Times New Roman"/>
          <w:sz w:val="24"/>
          <w:szCs w:val="24"/>
        </w:rPr>
        <w:tab/>
        <w:t xml:space="preserve">Плановый объем бюджетных ассигнований на реализацию программы на 2025 год – 28 123 376,00 руб.   Фактически на реализацию программы направлено за 2025 год – 27 431 357,26  руб. или 97,54 %.  </w:t>
      </w:r>
    </w:p>
    <w:p w14:paraId="2F01AE0F" w14:textId="77777777" w:rsidR="006D0FAE" w:rsidRDefault="00A50F14">
      <w:pPr>
        <w:spacing w:after="0" w:line="240" w:lineRule="auto"/>
        <w:jc w:val="both"/>
        <w:rPr>
          <w:rFonts w:ascii="Times New Roman" w:hAnsi="Times New Roman"/>
          <w:sz w:val="24"/>
          <w:szCs w:val="24"/>
        </w:rPr>
      </w:pPr>
      <w:r>
        <w:rPr>
          <w:rFonts w:ascii="Times New Roman" w:hAnsi="Times New Roman"/>
          <w:sz w:val="24"/>
          <w:szCs w:val="24"/>
        </w:rPr>
        <w:tab/>
        <w:t xml:space="preserve">Ответственным исполнителем муниципальной программы является финансовое управление администрации Унечского района, соисполнители муниципальной программы отсутствуют. </w:t>
      </w:r>
    </w:p>
    <w:p w14:paraId="6E7F422C" w14:textId="77777777" w:rsidR="006D0FAE" w:rsidRDefault="00A50F14">
      <w:pPr>
        <w:spacing w:after="0" w:line="240" w:lineRule="auto"/>
        <w:jc w:val="both"/>
      </w:pPr>
      <w:r>
        <w:rPr>
          <w:rFonts w:ascii="Times New Roman" w:hAnsi="Times New Roman"/>
          <w:sz w:val="24"/>
          <w:szCs w:val="24"/>
        </w:rPr>
        <w:tab/>
        <w:t>В состав муниципальной программы входят:</w:t>
      </w:r>
    </w:p>
    <w:p w14:paraId="231A9230" w14:textId="77777777" w:rsidR="006D0FAE" w:rsidRDefault="00A50F14">
      <w:pPr>
        <w:numPr>
          <w:ilvl w:val="0"/>
          <w:numId w:val="2"/>
        </w:numPr>
        <w:spacing w:after="0" w:line="240" w:lineRule="auto"/>
        <w:ind w:left="283" w:firstLine="0"/>
        <w:jc w:val="both"/>
      </w:pPr>
      <w:r>
        <w:rPr>
          <w:rFonts w:ascii="Times New Roman" w:hAnsi="Times New Roman"/>
          <w:sz w:val="24"/>
          <w:szCs w:val="24"/>
        </w:rPr>
        <w:t xml:space="preserve">Подпрограмма «Межбюджетные отношения с муниципальными образованиями». </w:t>
      </w:r>
    </w:p>
    <w:p w14:paraId="4D670D2F" w14:textId="77777777" w:rsidR="006D0FAE" w:rsidRDefault="00A50F14">
      <w:pPr>
        <w:spacing w:after="0" w:line="240" w:lineRule="auto"/>
        <w:jc w:val="both"/>
      </w:pPr>
      <w:r>
        <w:rPr>
          <w:rFonts w:ascii="Times New Roman" w:hAnsi="Times New Roman"/>
          <w:sz w:val="24"/>
          <w:szCs w:val="24"/>
        </w:rPr>
        <w:t>При плане на 2025 год по данной подпрограмме 17 462 200,00 руб., исполнение составило 17 462 200,00 руб. или 100 % .</w:t>
      </w:r>
    </w:p>
    <w:p w14:paraId="0571A470" w14:textId="77777777" w:rsidR="006D0FAE" w:rsidRDefault="00A50F14">
      <w:pPr>
        <w:spacing w:after="0" w:line="240" w:lineRule="auto"/>
        <w:ind w:left="360"/>
        <w:jc w:val="both"/>
        <w:rPr>
          <w:rFonts w:ascii="Times New Roman" w:hAnsi="Times New Roman"/>
          <w:sz w:val="24"/>
          <w:szCs w:val="24"/>
        </w:rPr>
      </w:pPr>
      <w:r>
        <w:rPr>
          <w:rFonts w:ascii="Times New Roman" w:hAnsi="Times New Roman"/>
          <w:sz w:val="24"/>
          <w:szCs w:val="24"/>
        </w:rPr>
        <w:t xml:space="preserve">     </w:t>
      </w:r>
    </w:p>
    <w:p w14:paraId="73BE006D" w14:textId="77777777" w:rsidR="00A50F14" w:rsidRDefault="00A50F14" w:rsidP="00A50F14">
      <w:pPr>
        <w:spacing w:after="0" w:line="240" w:lineRule="auto"/>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Отчет о реализации муниципальной программы </w:t>
      </w:r>
    </w:p>
    <w:p w14:paraId="5B234816" w14:textId="77777777" w:rsidR="006D0FAE" w:rsidRDefault="00A50F14" w:rsidP="00A50F14">
      <w:pPr>
        <w:spacing w:after="0" w:line="240" w:lineRule="auto"/>
        <w:ind w:left="360"/>
        <w:jc w:val="center"/>
        <w:rPr>
          <w:rFonts w:ascii="Times New Roman" w:hAnsi="Times New Roman"/>
          <w:sz w:val="24"/>
          <w:szCs w:val="24"/>
        </w:rPr>
      </w:pPr>
      <w:r>
        <w:rPr>
          <w:rFonts w:ascii="Times New Roman" w:hAnsi="Times New Roman" w:cs="Times New Roman"/>
          <w:color w:val="000000"/>
          <w:sz w:val="24"/>
          <w:szCs w:val="24"/>
        </w:rPr>
        <w:t>«Управление муниципальными финансами Унечского района» за 2025 год</w:t>
      </w:r>
    </w:p>
    <w:p w14:paraId="739162CF" w14:textId="77777777" w:rsidR="006D0FAE" w:rsidRDefault="006D0FAE">
      <w:pPr>
        <w:spacing w:after="0" w:line="240" w:lineRule="auto"/>
        <w:ind w:left="360"/>
        <w:jc w:val="center"/>
        <w:rPr>
          <w:rFonts w:ascii="Times New Roman" w:hAnsi="Times New Roman" w:cs="Times New Roman"/>
          <w:sz w:val="24"/>
          <w:szCs w:val="24"/>
        </w:rPr>
      </w:pPr>
    </w:p>
    <w:tbl>
      <w:tblPr>
        <w:tblW w:w="10208" w:type="dxa"/>
        <w:tblInd w:w="108" w:type="dxa"/>
        <w:tblLayout w:type="fixed"/>
        <w:tblLook w:val="04A0" w:firstRow="1" w:lastRow="0" w:firstColumn="1" w:lastColumn="0" w:noHBand="0" w:noVBand="1"/>
      </w:tblPr>
      <w:tblGrid>
        <w:gridCol w:w="2977"/>
        <w:gridCol w:w="1663"/>
        <w:gridCol w:w="1755"/>
        <w:gridCol w:w="1424"/>
        <w:gridCol w:w="1475"/>
        <w:gridCol w:w="914"/>
      </w:tblGrid>
      <w:tr w:rsidR="006D0FAE" w14:paraId="42413D68" w14:textId="77777777" w:rsidTr="005430EA">
        <w:tc>
          <w:tcPr>
            <w:tcW w:w="2977" w:type="dxa"/>
            <w:vMerge w:val="restart"/>
            <w:tcBorders>
              <w:top w:val="single" w:sz="4" w:space="0" w:color="000000"/>
              <w:left w:val="single" w:sz="4" w:space="0" w:color="000000"/>
              <w:bottom w:val="single" w:sz="4" w:space="0" w:color="000000"/>
              <w:right w:val="single" w:sz="4" w:space="0" w:color="000000"/>
            </w:tcBorders>
          </w:tcPr>
          <w:p w14:paraId="2B8891D7" w14:textId="77777777" w:rsidR="006D0FAE" w:rsidRDefault="00A50F14" w:rsidP="005430EA">
            <w:pPr>
              <w:widowControl w:val="0"/>
              <w:spacing w:after="0" w:line="240" w:lineRule="auto"/>
              <w:jc w:val="center"/>
              <w:rPr>
                <w:rFonts w:ascii="Times New Roman" w:hAnsi="Times New Roman"/>
                <w:sz w:val="20"/>
                <w:szCs w:val="20"/>
              </w:rPr>
            </w:pPr>
            <w:r>
              <w:rPr>
                <w:rFonts w:ascii="Times New Roman" w:hAnsi="Times New Roman"/>
                <w:sz w:val="20"/>
                <w:szCs w:val="20"/>
              </w:rPr>
              <w:t xml:space="preserve">Наименование МП, подпрограммы МП, мероприятий МП, подпрограммы, </w:t>
            </w:r>
            <w:proofErr w:type="gramStart"/>
            <w:r>
              <w:rPr>
                <w:rFonts w:ascii="Times New Roman" w:hAnsi="Times New Roman"/>
                <w:sz w:val="20"/>
                <w:szCs w:val="20"/>
              </w:rPr>
              <w:t>МП,  основного</w:t>
            </w:r>
            <w:proofErr w:type="gramEnd"/>
            <w:r>
              <w:rPr>
                <w:rFonts w:ascii="Times New Roman" w:hAnsi="Times New Roman"/>
                <w:sz w:val="20"/>
                <w:szCs w:val="20"/>
              </w:rPr>
              <w:t xml:space="preserve"> мероприятия, мероприятий, реализуемых в рамках основного мероприятия</w:t>
            </w:r>
          </w:p>
        </w:tc>
        <w:tc>
          <w:tcPr>
            <w:tcW w:w="1663" w:type="dxa"/>
            <w:vMerge w:val="restart"/>
            <w:tcBorders>
              <w:top w:val="single" w:sz="4" w:space="0" w:color="000000"/>
              <w:left w:val="single" w:sz="4" w:space="0" w:color="000000"/>
              <w:bottom w:val="single" w:sz="4" w:space="0" w:color="000000"/>
              <w:right w:val="single" w:sz="4" w:space="0" w:color="000000"/>
            </w:tcBorders>
          </w:tcPr>
          <w:p w14:paraId="314FBBA6" w14:textId="77777777" w:rsidR="006D0FAE" w:rsidRDefault="00A50F14" w:rsidP="005430EA">
            <w:pPr>
              <w:widowControl w:val="0"/>
              <w:spacing w:after="0" w:line="240" w:lineRule="auto"/>
              <w:jc w:val="center"/>
              <w:rPr>
                <w:rFonts w:ascii="Times New Roman" w:hAnsi="Times New Roman"/>
                <w:sz w:val="20"/>
                <w:szCs w:val="20"/>
              </w:rPr>
            </w:pPr>
            <w:r>
              <w:rPr>
                <w:rFonts w:ascii="Times New Roman" w:hAnsi="Times New Roman"/>
                <w:sz w:val="20"/>
                <w:szCs w:val="20"/>
              </w:rPr>
              <w:t>Ответственный исполнитель, соисполнитель</w:t>
            </w:r>
          </w:p>
        </w:tc>
        <w:tc>
          <w:tcPr>
            <w:tcW w:w="1755" w:type="dxa"/>
            <w:vMerge w:val="restart"/>
            <w:tcBorders>
              <w:top w:val="single" w:sz="4" w:space="0" w:color="000000"/>
              <w:left w:val="single" w:sz="4" w:space="0" w:color="000000"/>
              <w:bottom w:val="single" w:sz="4" w:space="0" w:color="000000"/>
              <w:right w:val="single" w:sz="4" w:space="0" w:color="000000"/>
            </w:tcBorders>
          </w:tcPr>
          <w:p w14:paraId="5ADEA146" w14:textId="77777777" w:rsidR="006D0FAE" w:rsidRDefault="00A50F14" w:rsidP="005430EA">
            <w:pPr>
              <w:widowControl w:val="0"/>
              <w:spacing w:after="0" w:line="240" w:lineRule="auto"/>
              <w:jc w:val="center"/>
              <w:rPr>
                <w:rFonts w:ascii="Times New Roman" w:hAnsi="Times New Roman"/>
                <w:sz w:val="20"/>
                <w:szCs w:val="20"/>
              </w:rPr>
            </w:pPr>
            <w:r>
              <w:rPr>
                <w:rFonts w:ascii="Times New Roman" w:hAnsi="Times New Roman"/>
                <w:sz w:val="20"/>
                <w:szCs w:val="20"/>
              </w:rPr>
              <w:t>Источник финансирования</w:t>
            </w:r>
          </w:p>
        </w:tc>
        <w:tc>
          <w:tcPr>
            <w:tcW w:w="3813" w:type="dxa"/>
            <w:gridSpan w:val="3"/>
            <w:tcBorders>
              <w:top w:val="single" w:sz="4" w:space="0" w:color="000000"/>
              <w:left w:val="single" w:sz="4" w:space="0" w:color="000000"/>
              <w:bottom w:val="single" w:sz="4" w:space="0" w:color="000000"/>
              <w:right w:val="single" w:sz="4" w:space="0" w:color="000000"/>
            </w:tcBorders>
          </w:tcPr>
          <w:p w14:paraId="29DDEFB2" w14:textId="77777777" w:rsidR="006D0FAE" w:rsidRDefault="00A50F14" w:rsidP="005430EA">
            <w:pPr>
              <w:widowControl w:val="0"/>
              <w:spacing w:after="0" w:line="240" w:lineRule="auto"/>
              <w:jc w:val="center"/>
              <w:rPr>
                <w:rFonts w:ascii="Times New Roman" w:hAnsi="Times New Roman"/>
                <w:sz w:val="20"/>
                <w:szCs w:val="20"/>
              </w:rPr>
            </w:pPr>
            <w:r>
              <w:rPr>
                <w:rFonts w:ascii="Times New Roman" w:hAnsi="Times New Roman"/>
                <w:sz w:val="20"/>
                <w:szCs w:val="20"/>
              </w:rPr>
              <w:t>Объем средств на реализацию муниципальной программы (руб.)</w:t>
            </w:r>
          </w:p>
        </w:tc>
      </w:tr>
      <w:tr w:rsidR="006D0FAE" w14:paraId="007E1A64" w14:textId="77777777" w:rsidTr="005430EA">
        <w:tc>
          <w:tcPr>
            <w:tcW w:w="2977" w:type="dxa"/>
            <w:vMerge/>
            <w:tcBorders>
              <w:top w:val="single" w:sz="4" w:space="0" w:color="000000"/>
              <w:left w:val="single" w:sz="4" w:space="0" w:color="000000"/>
              <w:bottom w:val="single" w:sz="4" w:space="0" w:color="000000"/>
              <w:right w:val="single" w:sz="4" w:space="0" w:color="000000"/>
            </w:tcBorders>
          </w:tcPr>
          <w:p w14:paraId="5BDD8C08" w14:textId="77777777" w:rsidR="006D0FAE" w:rsidRDefault="006D0FAE" w:rsidP="005430EA">
            <w:pPr>
              <w:widowControl w:val="0"/>
              <w:snapToGrid w:val="0"/>
              <w:spacing w:after="0" w:line="240" w:lineRule="auto"/>
              <w:jc w:val="center"/>
              <w:rPr>
                <w:rFonts w:ascii="Times New Roman" w:hAnsi="Times New Roman"/>
                <w:sz w:val="20"/>
                <w:szCs w:val="20"/>
              </w:rPr>
            </w:pPr>
          </w:p>
        </w:tc>
        <w:tc>
          <w:tcPr>
            <w:tcW w:w="1663" w:type="dxa"/>
            <w:vMerge/>
            <w:tcBorders>
              <w:top w:val="single" w:sz="4" w:space="0" w:color="000000"/>
              <w:left w:val="single" w:sz="4" w:space="0" w:color="000000"/>
              <w:bottom w:val="single" w:sz="4" w:space="0" w:color="000000"/>
              <w:right w:val="single" w:sz="4" w:space="0" w:color="000000"/>
            </w:tcBorders>
          </w:tcPr>
          <w:p w14:paraId="5D51F329"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755" w:type="dxa"/>
            <w:vMerge/>
            <w:tcBorders>
              <w:top w:val="single" w:sz="4" w:space="0" w:color="000000"/>
              <w:left w:val="single" w:sz="4" w:space="0" w:color="000000"/>
              <w:bottom w:val="single" w:sz="4" w:space="0" w:color="000000"/>
              <w:right w:val="single" w:sz="4" w:space="0" w:color="000000"/>
            </w:tcBorders>
          </w:tcPr>
          <w:p w14:paraId="2BEA4715"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424" w:type="dxa"/>
            <w:tcBorders>
              <w:top w:val="single" w:sz="4" w:space="0" w:color="000000"/>
              <w:left w:val="single" w:sz="4" w:space="0" w:color="000000"/>
              <w:bottom w:val="single" w:sz="4" w:space="0" w:color="000000"/>
              <w:right w:val="single" w:sz="4" w:space="0" w:color="000000"/>
            </w:tcBorders>
          </w:tcPr>
          <w:p w14:paraId="55B5CCA4" w14:textId="77777777" w:rsidR="006D0FAE" w:rsidRDefault="00A50F14" w:rsidP="005430EA">
            <w:pPr>
              <w:widowControl w:val="0"/>
              <w:spacing w:after="0" w:line="240" w:lineRule="auto"/>
              <w:jc w:val="center"/>
              <w:rPr>
                <w:rFonts w:ascii="Times New Roman" w:hAnsi="Times New Roman"/>
                <w:sz w:val="20"/>
                <w:szCs w:val="20"/>
              </w:rPr>
            </w:pPr>
            <w:r>
              <w:rPr>
                <w:rFonts w:ascii="Times New Roman" w:hAnsi="Times New Roman"/>
                <w:sz w:val="20"/>
                <w:szCs w:val="20"/>
              </w:rPr>
              <w:t>План</w:t>
            </w:r>
          </w:p>
          <w:p w14:paraId="3A788B84" w14:textId="77777777" w:rsidR="006D0FAE" w:rsidRDefault="00A50F14" w:rsidP="005430EA">
            <w:pPr>
              <w:widowControl w:val="0"/>
              <w:spacing w:after="0" w:line="240" w:lineRule="auto"/>
              <w:jc w:val="center"/>
              <w:rPr>
                <w:rFonts w:ascii="Times New Roman" w:hAnsi="Times New Roman"/>
                <w:sz w:val="20"/>
                <w:szCs w:val="20"/>
              </w:rPr>
            </w:pPr>
            <w:r>
              <w:rPr>
                <w:rFonts w:ascii="Times New Roman" w:hAnsi="Times New Roman"/>
                <w:sz w:val="20"/>
                <w:szCs w:val="20"/>
              </w:rPr>
              <w:t>2025 год</w:t>
            </w:r>
          </w:p>
        </w:tc>
        <w:tc>
          <w:tcPr>
            <w:tcW w:w="1475" w:type="dxa"/>
            <w:tcBorders>
              <w:top w:val="single" w:sz="4" w:space="0" w:color="000000"/>
              <w:left w:val="single" w:sz="4" w:space="0" w:color="000000"/>
              <w:bottom w:val="single" w:sz="4" w:space="0" w:color="000000"/>
              <w:right w:val="single" w:sz="4" w:space="0" w:color="000000"/>
            </w:tcBorders>
          </w:tcPr>
          <w:p w14:paraId="3D8D1BEC" w14:textId="77777777" w:rsidR="006D0FAE" w:rsidRDefault="00A50F14" w:rsidP="005430EA">
            <w:pPr>
              <w:widowControl w:val="0"/>
              <w:spacing w:after="0" w:line="240" w:lineRule="auto"/>
              <w:jc w:val="center"/>
              <w:rPr>
                <w:rFonts w:ascii="Times New Roman" w:hAnsi="Times New Roman"/>
                <w:sz w:val="20"/>
                <w:szCs w:val="20"/>
              </w:rPr>
            </w:pPr>
            <w:r>
              <w:rPr>
                <w:rFonts w:ascii="Times New Roman" w:hAnsi="Times New Roman"/>
                <w:sz w:val="20"/>
                <w:szCs w:val="20"/>
              </w:rPr>
              <w:t>Факт</w:t>
            </w:r>
          </w:p>
          <w:p w14:paraId="697505D2" w14:textId="77777777" w:rsidR="006D0FAE" w:rsidRDefault="00A50F14" w:rsidP="005430EA">
            <w:pPr>
              <w:widowControl w:val="0"/>
              <w:spacing w:after="0" w:line="240" w:lineRule="auto"/>
              <w:jc w:val="center"/>
              <w:rPr>
                <w:rFonts w:ascii="Times New Roman" w:hAnsi="Times New Roman"/>
                <w:sz w:val="20"/>
                <w:szCs w:val="20"/>
              </w:rPr>
            </w:pPr>
            <w:r>
              <w:rPr>
                <w:rFonts w:ascii="Times New Roman" w:hAnsi="Times New Roman"/>
                <w:sz w:val="20"/>
                <w:szCs w:val="20"/>
              </w:rPr>
              <w:t>2025 год</w:t>
            </w:r>
          </w:p>
        </w:tc>
        <w:tc>
          <w:tcPr>
            <w:tcW w:w="914" w:type="dxa"/>
            <w:tcBorders>
              <w:top w:val="single" w:sz="4" w:space="0" w:color="000000"/>
              <w:left w:val="single" w:sz="4" w:space="0" w:color="000000"/>
              <w:bottom w:val="single" w:sz="4" w:space="0" w:color="000000"/>
              <w:right w:val="single" w:sz="4" w:space="0" w:color="000000"/>
            </w:tcBorders>
          </w:tcPr>
          <w:p w14:paraId="496D485E" w14:textId="77777777" w:rsidR="006D0FAE" w:rsidRDefault="00A50F14" w:rsidP="005430EA">
            <w:pPr>
              <w:widowControl w:val="0"/>
              <w:spacing w:after="0" w:line="240" w:lineRule="auto"/>
              <w:jc w:val="center"/>
              <w:rPr>
                <w:rFonts w:ascii="Times New Roman" w:hAnsi="Times New Roman"/>
                <w:sz w:val="20"/>
                <w:szCs w:val="20"/>
              </w:rPr>
            </w:pPr>
            <w:r>
              <w:rPr>
                <w:rFonts w:ascii="Times New Roman" w:hAnsi="Times New Roman"/>
                <w:sz w:val="20"/>
                <w:szCs w:val="20"/>
              </w:rPr>
              <w:t>%</w:t>
            </w:r>
          </w:p>
        </w:tc>
      </w:tr>
      <w:tr w:rsidR="006D0FAE" w14:paraId="7D0442E4" w14:textId="77777777" w:rsidTr="005430EA">
        <w:tc>
          <w:tcPr>
            <w:tcW w:w="2977" w:type="dxa"/>
            <w:vMerge w:val="restart"/>
            <w:tcBorders>
              <w:top w:val="single" w:sz="4" w:space="0" w:color="000000"/>
              <w:left w:val="single" w:sz="4" w:space="0" w:color="000000"/>
              <w:bottom w:val="single" w:sz="4" w:space="0" w:color="000000"/>
              <w:right w:val="single" w:sz="4" w:space="0" w:color="000000"/>
            </w:tcBorders>
          </w:tcPr>
          <w:p w14:paraId="00C71273" w14:textId="77777777" w:rsidR="006D0FAE" w:rsidRDefault="00A50F14" w:rsidP="005430EA">
            <w:pPr>
              <w:widowControl w:val="0"/>
              <w:numPr>
                <w:ilvl w:val="0"/>
                <w:numId w:val="3"/>
              </w:numPr>
              <w:spacing w:after="0" w:line="240" w:lineRule="auto"/>
              <w:jc w:val="center"/>
              <w:rPr>
                <w:rFonts w:ascii="Times New Roman" w:hAnsi="Times New Roman"/>
                <w:sz w:val="20"/>
                <w:szCs w:val="20"/>
              </w:rPr>
            </w:pPr>
            <w:r>
              <w:rPr>
                <w:rFonts w:ascii="Times New Roman" w:hAnsi="Times New Roman"/>
                <w:sz w:val="20"/>
                <w:szCs w:val="20"/>
              </w:rPr>
              <w:t>Подпрограмма «Межбюджетные отношения с муниципальными образованиями</w:t>
            </w:r>
          </w:p>
        </w:tc>
        <w:tc>
          <w:tcPr>
            <w:tcW w:w="1663" w:type="dxa"/>
            <w:vMerge w:val="restart"/>
            <w:tcBorders>
              <w:top w:val="single" w:sz="4" w:space="0" w:color="000000"/>
              <w:left w:val="single" w:sz="4" w:space="0" w:color="000000"/>
              <w:bottom w:val="single" w:sz="4" w:space="0" w:color="000000"/>
              <w:right w:val="single" w:sz="4" w:space="0" w:color="000000"/>
            </w:tcBorders>
          </w:tcPr>
          <w:p w14:paraId="701B6805"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Финансовое управление администрации Унечского района</w:t>
            </w:r>
          </w:p>
        </w:tc>
        <w:tc>
          <w:tcPr>
            <w:tcW w:w="1755" w:type="dxa"/>
            <w:tcBorders>
              <w:top w:val="single" w:sz="4" w:space="0" w:color="000000"/>
              <w:left w:val="single" w:sz="4" w:space="0" w:color="000000"/>
              <w:bottom w:val="single" w:sz="4" w:space="0" w:color="000000"/>
              <w:right w:val="single" w:sz="4" w:space="0" w:color="000000"/>
            </w:tcBorders>
          </w:tcPr>
          <w:p w14:paraId="66726D87"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Бюджет района</w:t>
            </w:r>
          </w:p>
        </w:tc>
        <w:tc>
          <w:tcPr>
            <w:tcW w:w="1424" w:type="dxa"/>
            <w:tcBorders>
              <w:top w:val="single" w:sz="4" w:space="0" w:color="000000"/>
              <w:left w:val="single" w:sz="4" w:space="0" w:color="000000"/>
              <w:bottom w:val="single" w:sz="4" w:space="0" w:color="000000"/>
              <w:right w:val="single" w:sz="4" w:space="0" w:color="000000"/>
            </w:tcBorders>
          </w:tcPr>
          <w:p w14:paraId="4EE0C050"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15 500 000,00</w:t>
            </w:r>
          </w:p>
        </w:tc>
        <w:tc>
          <w:tcPr>
            <w:tcW w:w="1475" w:type="dxa"/>
            <w:tcBorders>
              <w:top w:val="single" w:sz="4" w:space="0" w:color="000000"/>
              <w:left w:val="single" w:sz="4" w:space="0" w:color="000000"/>
              <w:bottom w:val="single" w:sz="4" w:space="0" w:color="000000"/>
              <w:right w:val="single" w:sz="4" w:space="0" w:color="000000"/>
            </w:tcBorders>
          </w:tcPr>
          <w:p w14:paraId="1F3EA8F6"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15 500 000,00</w:t>
            </w:r>
          </w:p>
        </w:tc>
        <w:tc>
          <w:tcPr>
            <w:tcW w:w="914" w:type="dxa"/>
            <w:tcBorders>
              <w:top w:val="single" w:sz="4" w:space="0" w:color="000000"/>
              <w:left w:val="single" w:sz="4" w:space="0" w:color="000000"/>
              <w:bottom w:val="single" w:sz="4" w:space="0" w:color="000000"/>
              <w:right w:val="single" w:sz="4" w:space="0" w:color="000000"/>
            </w:tcBorders>
          </w:tcPr>
          <w:p w14:paraId="41E4AE6C"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100,0</w:t>
            </w:r>
          </w:p>
        </w:tc>
      </w:tr>
      <w:tr w:rsidR="006D0FAE" w14:paraId="3BC5ECF3" w14:textId="77777777" w:rsidTr="005430EA">
        <w:tc>
          <w:tcPr>
            <w:tcW w:w="2977" w:type="dxa"/>
            <w:vMerge/>
            <w:tcBorders>
              <w:top w:val="single" w:sz="4" w:space="0" w:color="000000"/>
              <w:left w:val="single" w:sz="4" w:space="0" w:color="000000"/>
              <w:bottom w:val="single" w:sz="4" w:space="0" w:color="000000"/>
              <w:right w:val="single" w:sz="4" w:space="0" w:color="000000"/>
            </w:tcBorders>
          </w:tcPr>
          <w:p w14:paraId="278726FB" w14:textId="77777777" w:rsidR="006D0FAE" w:rsidRDefault="006D0FAE" w:rsidP="005430EA">
            <w:pPr>
              <w:widowControl w:val="0"/>
              <w:snapToGrid w:val="0"/>
              <w:spacing w:after="0" w:line="240" w:lineRule="auto"/>
              <w:jc w:val="center"/>
              <w:rPr>
                <w:rFonts w:ascii="Times New Roman" w:hAnsi="Times New Roman"/>
                <w:sz w:val="20"/>
                <w:szCs w:val="20"/>
              </w:rPr>
            </w:pPr>
          </w:p>
        </w:tc>
        <w:tc>
          <w:tcPr>
            <w:tcW w:w="1663" w:type="dxa"/>
            <w:vMerge/>
            <w:tcBorders>
              <w:top w:val="single" w:sz="4" w:space="0" w:color="000000"/>
              <w:left w:val="single" w:sz="4" w:space="0" w:color="000000"/>
              <w:bottom w:val="single" w:sz="4" w:space="0" w:color="000000"/>
              <w:right w:val="single" w:sz="4" w:space="0" w:color="000000"/>
            </w:tcBorders>
          </w:tcPr>
          <w:p w14:paraId="06EF324B"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755" w:type="dxa"/>
            <w:tcBorders>
              <w:top w:val="single" w:sz="4" w:space="0" w:color="000000"/>
              <w:left w:val="single" w:sz="4" w:space="0" w:color="000000"/>
              <w:bottom w:val="single" w:sz="4" w:space="0" w:color="000000"/>
              <w:right w:val="single" w:sz="4" w:space="0" w:color="000000"/>
            </w:tcBorders>
          </w:tcPr>
          <w:p w14:paraId="2169292F"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Областной бюджет</w:t>
            </w:r>
          </w:p>
        </w:tc>
        <w:tc>
          <w:tcPr>
            <w:tcW w:w="1424" w:type="dxa"/>
            <w:tcBorders>
              <w:top w:val="single" w:sz="4" w:space="0" w:color="000000"/>
              <w:left w:val="single" w:sz="4" w:space="0" w:color="000000"/>
              <w:bottom w:val="single" w:sz="4" w:space="0" w:color="000000"/>
              <w:right w:val="single" w:sz="4" w:space="0" w:color="000000"/>
            </w:tcBorders>
          </w:tcPr>
          <w:p w14:paraId="5A5DC3EB"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1 962 200,00</w:t>
            </w:r>
          </w:p>
        </w:tc>
        <w:tc>
          <w:tcPr>
            <w:tcW w:w="1475" w:type="dxa"/>
            <w:tcBorders>
              <w:top w:val="single" w:sz="4" w:space="0" w:color="000000"/>
              <w:left w:val="single" w:sz="4" w:space="0" w:color="000000"/>
              <w:bottom w:val="single" w:sz="4" w:space="0" w:color="000000"/>
              <w:right w:val="single" w:sz="4" w:space="0" w:color="000000"/>
            </w:tcBorders>
          </w:tcPr>
          <w:p w14:paraId="5A31F206"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1 962 200,00</w:t>
            </w:r>
          </w:p>
        </w:tc>
        <w:tc>
          <w:tcPr>
            <w:tcW w:w="914" w:type="dxa"/>
            <w:tcBorders>
              <w:top w:val="single" w:sz="4" w:space="0" w:color="000000"/>
              <w:left w:val="single" w:sz="4" w:space="0" w:color="000000"/>
              <w:bottom w:val="single" w:sz="4" w:space="0" w:color="000000"/>
              <w:right w:val="single" w:sz="4" w:space="0" w:color="000000"/>
            </w:tcBorders>
          </w:tcPr>
          <w:p w14:paraId="491EC059"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100,0</w:t>
            </w:r>
          </w:p>
        </w:tc>
      </w:tr>
      <w:tr w:rsidR="006D0FAE" w14:paraId="5FF4B986" w14:textId="77777777" w:rsidTr="005430EA">
        <w:tc>
          <w:tcPr>
            <w:tcW w:w="2977" w:type="dxa"/>
            <w:vMerge/>
            <w:tcBorders>
              <w:top w:val="single" w:sz="4" w:space="0" w:color="000000"/>
              <w:left w:val="single" w:sz="4" w:space="0" w:color="000000"/>
              <w:bottom w:val="single" w:sz="4" w:space="0" w:color="000000"/>
              <w:right w:val="single" w:sz="4" w:space="0" w:color="000000"/>
            </w:tcBorders>
          </w:tcPr>
          <w:p w14:paraId="331FFF38" w14:textId="77777777" w:rsidR="006D0FAE" w:rsidRDefault="006D0FAE" w:rsidP="005430EA">
            <w:pPr>
              <w:widowControl w:val="0"/>
              <w:snapToGrid w:val="0"/>
              <w:spacing w:after="0" w:line="240" w:lineRule="auto"/>
              <w:jc w:val="center"/>
              <w:rPr>
                <w:rFonts w:ascii="Times New Roman" w:hAnsi="Times New Roman"/>
                <w:sz w:val="20"/>
                <w:szCs w:val="20"/>
              </w:rPr>
            </w:pPr>
          </w:p>
        </w:tc>
        <w:tc>
          <w:tcPr>
            <w:tcW w:w="1663" w:type="dxa"/>
            <w:vMerge/>
            <w:tcBorders>
              <w:top w:val="single" w:sz="4" w:space="0" w:color="000000"/>
              <w:left w:val="single" w:sz="4" w:space="0" w:color="000000"/>
              <w:bottom w:val="single" w:sz="4" w:space="0" w:color="000000"/>
              <w:right w:val="single" w:sz="4" w:space="0" w:color="000000"/>
            </w:tcBorders>
          </w:tcPr>
          <w:p w14:paraId="6D8ED21F"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755" w:type="dxa"/>
            <w:tcBorders>
              <w:top w:val="single" w:sz="4" w:space="0" w:color="000000"/>
              <w:left w:val="single" w:sz="4" w:space="0" w:color="000000"/>
              <w:bottom w:val="single" w:sz="4" w:space="0" w:color="000000"/>
              <w:right w:val="single" w:sz="4" w:space="0" w:color="000000"/>
            </w:tcBorders>
          </w:tcPr>
          <w:p w14:paraId="1B1FD3BE"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Итого по подпрограмме</w:t>
            </w:r>
          </w:p>
        </w:tc>
        <w:tc>
          <w:tcPr>
            <w:tcW w:w="1424" w:type="dxa"/>
            <w:tcBorders>
              <w:top w:val="single" w:sz="4" w:space="0" w:color="000000"/>
              <w:left w:val="single" w:sz="4" w:space="0" w:color="000000"/>
              <w:bottom w:val="single" w:sz="4" w:space="0" w:color="000000"/>
              <w:right w:val="single" w:sz="4" w:space="0" w:color="000000"/>
            </w:tcBorders>
          </w:tcPr>
          <w:p w14:paraId="2F0AE9D4"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b/>
                <w:sz w:val="20"/>
                <w:szCs w:val="20"/>
              </w:rPr>
              <w:t>17 462 200,00</w:t>
            </w:r>
          </w:p>
        </w:tc>
        <w:tc>
          <w:tcPr>
            <w:tcW w:w="1475" w:type="dxa"/>
            <w:tcBorders>
              <w:top w:val="single" w:sz="4" w:space="0" w:color="000000"/>
              <w:left w:val="single" w:sz="4" w:space="0" w:color="000000"/>
              <w:bottom w:val="single" w:sz="4" w:space="0" w:color="000000"/>
              <w:right w:val="single" w:sz="4" w:space="0" w:color="000000"/>
            </w:tcBorders>
          </w:tcPr>
          <w:p w14:paraId="50B940A2"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17 462 200,00</w:t>
            </w:r>
          </w:p>
        </w:tc>
        <w:tc>
          <w:tcPr>
            <w:tcW w:w="914" w:type="dxa"/>
            <w:tcBorders>
              <w:top w:val="single" w:sz="4" w:space="0" w:color="000000"/>
              <w:left w:val="single" w:sz="4" w:space="0" w:color="000000"/>
              <w:bottom w:val="single" w:sz="4" w:space="0" w:color="000000"/>
              <w:right w:val="single" w:sz="4" w:space="0" w:color="000000"/>
            </w:tcBorders>
          </w:tcPr>
          <w:p w14:paraId="6DF15FCA"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100,0</w:t>
            </w:r>
          </w:p>
        </w:tc>
      </w:tr>
      <w:tr w:rsidR="006D0FAE" w14:paraId="1AC5A67A" w14:textId="77777777" w:rsidTr="005430EA">
        <w:tc>
          <w:tcPr>
            <w:tcW w:w="2977" w:type="dxa"/>
            <w:vMerge w:val="restart"/>
            <w:tcBorders>
              <w:top w:val="single" w:sz="4" w:space="0" w:color="000000"/>
              <w:left w:val="single" w:sz="4" w:space="0" w:color="000000"/>
              <w:bottom w:val="single" w:sz="4" w:space="0" w:color="000000"/>
              <w:right w:val="single" w:sz="4" w:space="0" w:color="000000"/>
            </w:tcBorders>
          </w:tcPr>
          <w:p w14:paraId="4A7E2E4F" w14:textId="77777777" w:rsidR="006D0FAE" w:rsidRDefault="00A50F14" w:rsidP="005430EA">
            <w:pPr>
              <w:widowControl w:val="0"/>
              <w:numPr>
                <w:ilvl w:val="1"/>
                <w:numId w:val="3"/>
              </w:numPr>
              <w:spacing w:after="0" w:line="240" w:lineRule="auto"/>
              <w:ind w:left="113" w:hanging="340"/>
              <w:jc w:val="center"/>
              <w:rPr>
                <w:rFonts w:ascii="Times New Roman" w:hAnsi="Times New Roman"/>
                <w:sz w:val="20"/>
                <w:szCs w:val="20"/>
              </w:rPr>
            </w:pPr>
            <w:r>
              <w:rPr>
                <w:rFonts w:ascii="Times New Roman" w:hAnsi="Times New Roman"/>
                <w:sz w:val="20"/>
                <w:szCs w:val="20"/>
              </w:rPr>
              <w:t>Реализация государственных полномочий Брянской области по расчету и предоставлению дотаций на выравнивание бюджетной обеспеченности поселений</w:t>
            </w:r>
          </w:p>
        </w:tc>
        <w:tc>
          <w:tcPr>
            <w:tcW w:w="1663" w:type="dxa"/>
            <w:vMerge w:val="restart"/>
            <w:tcBorders>
              <w:top w:val="single" w:sz="4" w:space="0" w:color="000000"/>
              <w:left w:val="single" w:sz="4" w:space="0" w:color="000000"/>
              <w:bottom w:val="single" w:sz="4" w:space="0" w:color="000000"/>
              <w:right w:val="single" w:sz="4" w:space="0" w:color="000000"/>
            </w:tcBorders>
          </w:tcPr>
          <w:p w14:paraId="65C3645D"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Финансовое управление администрации Унечского района</w:t>
            </w:r>
          </w:p>
        </w:tc>
        <w:tc>
          <w:tcPr>
            <w:tcW w:w="1755" w:type="dxa"/>
            <w:tcBorders>
              <w:top w:val="single" w:sz="4" w:space="0" w:color="000000"/>
              <w:left w:val="single" w:sz="4" w:space="0" w:color="000000"/>
              <w:bottom w:val="single" w:sz="4" w:space="0" w:color="000000"/>
              <w:right w:val="single" w:sz="4" w:space="0" w:color="000000"/>
            </w:tcBorders>
          </w:tcPr>
          <w:p w14:paraId="13EE318F"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Бюджет района</w:t>
            </w:r>
          </w:p>
        </w:tc>
        <w:tc>
          <w:tcPr>
            <w:tcW w:w="1424" w:type="dxa"/>
            <w:tcBorders>
              <w:top w:val="single" w:sz="4" w:space="0" w:color="000000"/>
              <w:left w:val="single" w:sz="4" w:space="0" w:color="000000"/>
              <w:bottom w:val="single" w:sz="4" w:space="0" w:color="000000"/>
              <w:right w:val="single" w:sz="4" w:space="0" w:color="000000"/>
            </w:tcBorders>
          </w:tcPr>
          <w:p w14:paraId="33EFF266"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0</w:t>
            </w:r>
          </w:p>
        </w:tc>
        <w:tc>
          <w:tcPr>
            <w:tcW w:w="1475" w:type="dxa"/>
            <w:tcBorders>
              <w:top w:val="single" w:sz="4" w:space="0" w:color="000000"/>
              <w:left w:val="single" w:sz="4" w:space="0" w:color="000000"/>
              <w:bottom w:val="single" w:sz="4" w:space="0" w:color="000000"/>
              <w:right w:val="single" w:sz="4" w:space="0" w:color="000000"/>
            </w:tcBorders>
          </w:tcPr>
          <w:p w14:paraId="1732F66B"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0</w:t>
            </w:r>
          </w:p>
        </w:tc>
        <w:tc>
          <w:tcPr>
            <w:tcW w:w="914" w:type="dxa"/>
            <w:tcBorders>
              <w:top w:val="single" w:sz="4" w:space="0" w:color="000000"/>
              <w:left w:val="single" w:sz="4" w:space="0" w:color="000000"/>
              <w:bottom w:val="single" w:sz="4" w:space="0" w:color="000000"/>
              <w:right w:val="single" w:sz="4" w:space="0" w:color="000000"/>
            </w:tcBorders>
          </w:tcPr>
          <w:p w14:paraId="192425AA"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0</w:t>
            </w:r>
          </w:p>
        </w:tc>
      </w:tr>
      <w:tr w:rsidR="006D0FAE" w14:paraId="02B6F9E0" w14:textId="77777777" w:rsidTr="005430EA">
        <w:tc>
          <w:tcPr>
            <w:tcW w:w="2977" w:type="dxa"/>
            <w:vMerge/>
            <w:tcBorders>
              <w:top w:val="single" w:sz="4" w:space="0" w:color="000000"/>
              <w:left w:val="single" w:sz="4" w:space="0" w:color="000000"/>
              <w:bottom w:val="single" w:sz="4" w:space="0" w:color="000000"/>
              <w:right w:val="single" w:sz="4" w:space="0" w:color="000000"/>
            </w:tcBorders>
          </w:tcPr>
          <w:p w14:paraId="2B90673F" w14:textId="77777777" w:rsidR="006D0FAE" w:rsidRDefault="006D0FAE" w:rsidP="005430EA">
            <w:pPr>
              <w:widowControl w:val="0"/>
              <w:snapToGrid w:val="0"/>
              <w:spacing w:after="0" w:line="240" w:lineRule="auto"/>
              <w:jc w:val="center"/>
              <w:rPr>
                <w:rFonts w:ascii="Times New Roman" w:hAnsi="Times New Roman"/>
                <w:sz w:val="20"/>
                <w:szCs w:val="20"/>
              </w:rPr>
            </w:pPr>
          </w:p>
        </w:tc>
        <w:tc>
          <w:tcPr>
            <w:tcW w:w="1663" w:type="dxa"/>
            <w:vMerge/>
            <w:tcBorders>
              <w:top w:val="single" w:sz="4" w:space="0" w:color="000000"/>
              <w:left w:val="single" w:sz="4" w:space="0" w:color="000000"/>
              <w:bottom w:val="single" w:sz="4" w:space="0" w:color="000000"/>
              <w:right w:val="single" w:sz="4" w:space="0" w:color="000000"/>
            </w:tcBorders>
          </w:tcPr>
          <w:p w14:paraId="5DD595F4"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755" w:type="dxa"/>
            <w:tcBorders>
              <w:top w:val="single" w:sz="4" w:space="0" w:color="000000"/>
              <w:left w:val="single" w:sz="4" w:space="0" w:color="000000"/>
              <w:bottom w:val="single" w:sz="4" w:space="0" w:color="000000"/>
              <w:right w:val="single" w:sz="4" w:space="0" w:color="000000"/>
            </w:tcBorders>
          </w:tcPr>
          <w:p w14:paraId="65E6A913"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Областной бюджет</w:t>
            </w:r>
          </w:p>
        </w:tc>
        <w:tc>
          <w:tcPr>
            <w:tcW w:w="1424" w:type="dxa"/>
            <w:tcBorders>
              <w:top w:val="single" w:sz="4" w:space="0" w:color="000000"/>
              <w:left w:val="single" w:sz="4" w:space="0" w:color="000000"/>
              <w:bottom w:val="single" w:sz="4" w:space="0" w:color="000000"/>
              <w:right w:val="single" w:sz="4" w:space="0" w:color="000000"/>
            </w:tcBorders>
          </w:tcPr>
          <w:p w14:paraId="5CF12C45"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1 962 200,00</w:t>
            </w:r>
          </w:p>
        </w:tc>
        <w:tc>
          <w:tcPr>
            <w:tcW w:w="1475" w:type="dxa"/>
            <w:tcBorders>
              <w:top w:val="single" w:sz="4" w:space="0" w:color="000000"/>
              <w:left w:val="single" w:sz="4" w:space="0" w:color="000000"/>
              <w:bottom w:val="single" w:sz="4" w:space="0" w:color="000000"/>
              <w:right w:val="single" w:sz="4" w:space="0" w:color="000000"/>
            </w:tcBorders>
          </w:tcPr>
          <w:p w14:paraId="2B3C4243"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1 962 200,00</w:t>
            </w:r>
          </w:p>
        </w:tc>
        <w:tc>
          <w:tcPr>
            <w:tcW w:w="914" w:type="dxa"/>
            <w:tcBorders>
              <w:top w:val="single" w:sz="4" w:space="0" w:color="000000"/>
              <w:left w:val="single" w:sz="4" w:space="0" w:color="000000"/>
              <w:bottom w:val="single" w:sz="4" w:space="0" w:color="000000"/>
              <w:right w:val="single" w:sz="4" w:space="0" w:color="000000"/>
            </w:tcBorders>
          </w:tcPr>
          <w:p w14:paraId="41C6CD18"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100,0</w:t>
            </w:r>
          </w:p>
        </w:tc>
      </w:tr>
      <w:tr w:rsidR="006D0FAE" w14:paraId="27B6EBBC" w14:textId="77777777" w:rsidTr="005430EA">
        <w:tc>
          <w:tcPr>
            <w:tcW w:w="2977" w:type="dxa"/>
            <w:vMerge/>
            <w:tcBorders>
              <w:top w:val="single" w:sz="4" w:space="0" w:color="000000"/>
              <w:left w:val="single" w:sz="4" w:space="0" w:color="000000"/>
              <w:bottom w:val="single" w:sz="4" w:space="0" w:color="000000"/>
              <w:right w:val="single" w:sz="4" w:space="0" w:color="000000"/>
            </w:tcBorders>
          </w:tcPr>
          <w:p w14:paraId="409CA5EC" w14:textId="77777777" w:rsidR="006D0FAE" w:rsidRDefault="006D0FAE" w:rsidP="005430EA">
            <w:pPr>
              <w:widowControl w:val="0"/>
              <w:snapToGrid w:val="0"/>
              <w:spacing w:after="0" w:line="240" w:lineRule="auto"/>
              <w:jc w:val="center"/>
              <w:rPr>
                <w:rFonts w:ascii="Times New Roman" w:hAnsi="Times New Roman"/>
                <w:sz w:val="20"/>
                <w:szCs w:val="20"/>
              </w:rPr>
            </w:pPr>
          </w:p>
        </w:tc>
        <w:tc>
          <w:tcPr>
            <w:tcW w:w="1663" w:type="dxa"/>
            <w:vMerge/>
            <w:tcBorders>
              <w:top w:val="single" w:sz="4" w:space="0" w:color="000000"/>
              <w:left w:val="single" w:sz="4" w:space="0" w:color="000000"/>
              <w:bottom w:val="single" w:sz="4" w:space="0" w:color="000000"/>
              <w:right w:val="single" w:sz="4" w:space="0" w:color="000000"/>
            </w:tcBorders>
          </w:tcPr>
          <w:p w14:paraId="54961445"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755" w:type="dxa"/>
            <w:tcBorders>
              <w:top w:val="single" w:sz="4" w:space="0" w:color="000000"/>
              <w:left w:val="single" w:sz="4" w:space="0" w:color="000000"/>
              <w:bottom w:val="single" w:sz="4" w:space="0" w:color="000000"/>
              <w:right w:val="single" w:sz="4" w:space="0" w:color="000000"/>
            </w:tcBorders>
          </w:tcPr>
          <w:p w14:paraId="1C947B21"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Итого по основному мероприятию</w:t>
            </w:r>
          </w:p>
        </w:tc>
        <w:tc>
          <w:tcPr>
            <w:tcW w:w="1424" w:type="dxa"/>
            <w:tcBorders>
              <w:top w:val="single" w:sz="4" w:space="0" w:color="000000"/>
              <w:left w:val="single" w:sz="4" w:space="0" w:color="000000"/>
              <w:bottom w:val="single" w:sz="4" w:space="0" w:color="000000"/>
              <w:right w:val="single" w:sz="4" w:space="0" w:color="000000"/>
            </w:tcBorders>
          </w:tcPr>
          <w:p w14:paraId="07444F39"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1 962 200,00</w:t>
            </w:r>
          </w:p>
        </w:tc>
        <w:tc>
          <w:tcPr>
            <w:tcW w:w="1475" w:type="dxa"/>
            <w:tcBorders>
              <w:top w:val="single" w:sz="4" w:space="0" w:color="000000"/>
              <w:left w:val="single" w:sz="4" w:space="0" w:color="000000"/>
              <w:bottom w:val="single" w:sz="4" w:space="0" w:color="000000"/>
              <w:right w:val="single" w:sz="4" w:space="0" w:color="000000"/>
            </w:tcBorders>
          </w:tcPr>
          <w:p w14:paraId="629FF3F4"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1 962 200,00</w:t>
            </w:r>
          </w:p>
        </w:tc>
        <w:tc>
          <w:tcPr>
            <w:tcW w:w="914" w:type="dxa"/>
            <w:tcBorders>
              <w:top w:val="single" w:sz="4" w:space="0" w:color="000000"/>
              <w:left w:val="single" w:sz="4" w:space="0" w:color="000000"/>
              <w:bottom w:val="single" w:sz="4" w:space="0" w:color="000000"/>
              <w:right w:val="single" w:sz="4" w:space="0" w:color="000000"/>
            </w:tcBorders>
          </w:tcPr>
          <w:p w14:paraId="2D5EC4F6"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b/>
                <w:sz w:val="20"/>
                <w:szCs w:val="20"/>
              </w:rPr>
              <w:t>100,0</w:t>
            </w:r>
          </w:p>
        </w:tc>
      </w:tr>
      <w:tr w:rsidR="006D0FAE" w14:paraId="10016200" w14:textId="77777777" w:rsidTr="005430EA">
        <w:tc>
          <w:tcPr>
            <w:tcW w:w="2977" w:type="dxa"/>
            <w:vMerge w:val="restart"/>
            <w:tcBorders>
              <w:top w:val="single" w:sz="4" w:space="0" w:color="000000"/>
              <w:left w:val="single" w:sz="4" w:space="0" w:color="000000"/>
              <w:bottom w:val="single" w:sz="4" w:space="0" w:color="000000"/>
              <w:right w:val="single" w:sz="4" w:space="0" w:color="000000"/>
            </w:tcBorders>
          </w:tcPr>
          <w:p w14:paraId="2F7E4106" w14:textId="77777777" w:rsidR="006D0FAE" w:rsidRDefault="00A50F14" w:rsidP="005430EA">
            <w:pPr>
              <w:widowControl w:val="0"/>
              <w:numPr>
                <w:ilvl w:val="1"/>
                <w:numId w:val="3"/>
              </w:numPr>
              <w:spacing w:after="0" w:line="240" w:lineRule="auto"/>
              <w:ind w:left="227" w:hanging="340"/>
              <w:jc w:val="center"/>
              <w:rPr>
                <w:rFonts w:ascii="Times New Roman" w:hAnsi="Times New Roman"/>
                <w:sz w:val="20"/>
                <w:szCs w:val="20"/>
              </w:rPr>
            </w:pPr>
            <w:r>
              <w:rPr>
                <w:rFonts w:ascii="Times New Roman" w:hAnsi="Times New Roman"/>
                <w:sz w:val="20"/>
                <w:szCs w:val="20"/>
              </w:rPr>
              <w:t>Поддержка мер по обеспечению сбалансированности бюджетов поселений</w:t>
            </w:r>
          </w:p>
        </w:tc>
        <w:tc>
          <w:tcPr>
            <w:tcW w:w="1663" w:type="dxa"/>
            <w:vMerge w:val="restart"/>
            <w:tcBorders>
              <w:top w:val="single" w:sz="4" w:space="0" w:color="000000"/>
              <w:left w:val="single" w:sz="4" w:space="0" w:color="000000"/>
              <w:bottom w:val="single" w:sz="4" w:space="0" w:color="000000"/>
              <w:right w:val="single" w:sz="4" w:space="0" w:color="000000"/>
            </w:tcBorders>
          </w:tcPr>
          <w:p w14:paraId="19913FB9"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Финансовое управление администрации Унечского района</w:t>
            </w:r>
          </w:p>
        </w:tc>
        <w:tc>
          <w:tcPr>
            <w:tcW w:w="1755" w:type="dxa"/>
            <w:tcBorders>
              <w:top w:val="single" w:sz="4" w:space="0" w:color="000000"/>
              <w:left w:val="single" w:sz="4" w:space="0" w:color="000000"/>
              <w:bottom w:val="single" w:sz="4" w:space="0" w:color="000000"/>
              <w:right w:val="single" w:sz="4" w:space="0" w:color="000000"/>
            </w:tcBorders>
          </w:tcPr>
          <w:p w14:paraId="74466D0D"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Бюджет района</w:t>
            </w:r>
          </w:p>
        </w:tc>
        <w:tc>
          <w:tcPr>
            <w:tcW w:w="1424" w:type="dxa"/>
            <w:tcBorders>
              <w:top w:val="single" w:sz="4" w:space="0" w:color="000000"/>
              <w:left w:val="single" w:sz="4" w:space="0" w:color="000000"/>
              <w:bottom w:val="single" w:sz="4" w:space="0" w:color="000000"/>
              <w:right w:val="single" w:sz="4" w:space="0" w:color="000000"/>
            </w:tcBorders>
          </w:tcPr>
          <w:p w14:paraId="4CD28B8D"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15 500 000,00</w:t>
            </w:r>
          </w:p>
        </w:tc>
        <w:tc>
          <w:tcPr>
            <w:tcW w:w="1475" w:type="dxa"/>
            <w:tcBorders>
              <w:top w:val="single" w:sz="4" w:space="0" w:color="000000"/>
              <w:left w:val="single" w:sz="4" w:space="0" w:color="000000"/>
              <w:bottom w:val="single" w:sz="4" w:space="0" w:color="000000"/>
              <w:right w:val="single" w:sz="4" w:space="0" w:color="000000"/>
            </w:tcBorders>
          </w:tcPr>
          <w:p w14:paraId="44407591"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15 500 000,00</w:t>
            </w:r>
          </w:p>
        </w:tc>
        <w:tc>
          <w:tcPr>
            <w:tcW w:w="914" w:type="dxa"/>
            <w:tcBorders>
              <w:top w:val="single" w:sz="4" w:space="0" w:color="000000"/>
              <w:left w:val="single" w:sz="4" w:space="0" w:color="000000"/>
              <w:bottom w:val="single" w:sz="4" w:space="0" w:color="000000"/>
              <w:right w:val="single" w:sz="4" w:space="0" w:color="000000"/>
            </w:tcBorders>
          </w:tcPr>
          <w:p w14:paraId="77EB113E"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100,0</w:t>
            </w:r>
          </w:p>
        </w:tc>
      </w:tr>
      <w:tr w:rsidR="006D0FAE" w14:paraId="3854421E" w14:textId="77777777" w:rsidTr="005430EA">
        <w:tc>
          <w:tcPr>
            <w:tcW w:w="2977" w:type="dxa"/>
            <w:vMerge/>
            <w:tcBorders>
              <w:top w:val="single" w:sz="4" w:space="0" w:color="000000"/>
              <w:left w:val="single" w:sz="4" w:space="0" w:color="000000"/>
              <w:bottom w:val="single" w:sz="4" w:space="0" w:color="000000"/>
              <w:right w:val="single" w:sz="4" w:space="0" w:color="000000"/>
            </w:tcBorders>
          </w:tcPr>
          <w:p w14:paraId="201951D3" w14:textId="77777777" w:rsidR="006D0FAE" w:rsidRDefault="006D0FAE" w:rsidP="005430EA">
            <w:pPr>
              <w:widowControl w:val="0"/>
              <w:snapToGrid w:val="0"/>
              <w:spacing w:after="0" w:line="240" w:lineRule="auto"/>
              <w:jc w:val="center"/>
              <w:rPr>
                <w:rFonts w:ascii="Times New Roman" w:hAnsi="Times New Roman"/>
                <w:sz w:val="20"/>
                <w:szCs w:val="20"/>
              </w:rPr>
            </w:pPr>
          </w:p>
        </w:tc>
        <w:tc>
          <w:tcPr>
            <w:tcW w:w="1663" w:type="dxa"/>
            <w:vMerge/>
            <w:tcBorders>
              <w:top w:val="single" w:sz="4" w:space="0" w:color="000000"/>
              <w:left w:val="single" w:sz="4" w:space="0" w:color="000000"/>
              <w:bottom w:val="single" w:sz="4" w:space="0" w:color="000000"/>
              <w:right w:val="single" w:sz="4" w:space="0" w:color="000000"/>
            </w:tcBorders>
          </w:tcPr>
          <w:p w14:paraId="0664CB7F"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755" w:type="dxa"/>
            <w:tcBorders>
              <w:top w:val="single" w:sz="4" w:space="0" w:color="000000"/>
              <w:left w:val="single" w:sz="4" w:space="0" w:color="000000"/>
              <w:bottom w:val="single" w:sz="4" w:space="0" w:color="000000"/>
              <w:right w:val="single" w:sz="4" w:space="0" w:color="000000"/>
            </w:tcBorders>
          </w:tcPr>
          <w:p w14:paraId="63DF7152"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Областной бюджет</w:t>
            </w:r>
          </w:p>
        </w:tc>
        <w:tc>
          <w:tcPr>
            <w:tcW w:w="1424" w:type="dxa"/>
            <w:tcBorders>
              <w:top w:val="single" w:sz="4" w:space="0" w:color="000000"/>
              <w:left w:val="single" w:sz="4" w:space="0" w:color="000000"/>
              <w:bottom w:val="single" w:sz="4" w:space="0" w:color="000000"/>
              <w:right w:val="single" w:sz="4" w:space="0" w:color="000000"/>
            </w:tcBorders>
          </w:tcPr>
          <w:p w14:paraId="0E0B3ABF"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0</w:t>
            </w:r>
          </w:p>
        </w:tc>
        <w:tc>
          <w:tcPr>
            <w:tcW w:w="1475" w:type="dxa"/>
            <w:tcBorders>
              <w:top w:val="single" w:sz="4" w:space="0" w:color="000000"/>
              <w:left w:val="single" w:sz="4" w:space="0" w:color="000000"/>
              <w:bottom w:val="single" w:sz="4" w:space="0" w:color="000000"/>
              <w:right w:val="single" w:sz="4" w:space="0" w:color="000000"/>
            </w:tcBorders>
          </w:tcPr>
          <w:p w14:paraId="5FD970B3"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0</w:t>
            </w:r>
          </w:p>
        </w:tc>
        <w:tc>
          <w:tcPr>
            <w:tcW w:w="914" w:type="dxa"/>
            <w:tcBorders>
              <w:top w:val="single" w:sz="4" w:space="0" w:color="000000"/>
              <w:left w:val="single" w:sz="4" w:space="0" w:color="000000"/>
              <w:bottom w:val="single" w:sz="4" w:space="0" w:color="000000"/>
              <w:right w:val="single" w:sz="4" w:space="0" w:color="000000"/>
            </w:tcBorders>
          </w:tcPr>
          <w:p w14:paraId="33C56F86"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0</w:t>
            </w:r>
          </w:p>
        </w:tc>
      </w:tr>
      <w:tr w:rsidR="006D0FAE" w14:paraId="610EFFC6" w14:textId="77777777" w:rsidTr="005430EA">
        <w:tc>
          <w:tcPr>
            <w:tcW w:w="2977" w:type="dxa"/>
            <w:vMerge/>
            <w:tcBorders>
              <w:top w:val="single" w:sz="4" w:space="0" w:color="000000"/>
              <w:left w:val="single" w:sz="4" w:space="0" w:color="000000"/>
              <w:bottom w:val="single" w:sz="4" w:space="0" w:color="000000"/>
              <w:right w:val="single" w:sz="4" w:space="0" w:color="000000"/>
            </w:tcBorders>
          </w:tcPr>
          <w:p w14:paraId="13795BF5" w14:textId="77777777" w:rsidR="006D0FAE" w:rsidRDefault="006D0FAE" w:rsidP="005430EA">
            <w:pPr>
              <w:widowControl w:val="0"/>
              <w:snapToGrid w:val="0"/>
              <w:spacing w:after="0" w:line="240" w:lineRule="auto"/>
              <w:jc w:val="center"/>
              <w:rPr>
                <w:rFonts w:ascii="Times New Roman" w:hAnsi="Times New Roman"/>
                <w:sz w:val="20"/>
                <w:szCs w:val="20"/>
              </w:rPr>
            </w:pPr>
          </w:p>
        </w:tc>
        <w:tc>
          <w:tcPr>
            <w:tcW w:w="1663" w:type="dxa"/>
            <w:vMerge/>
            <w:tcBorders>
              <w:top w:val="single" w:sz="4" w:space="0" w:color="000000"/>
              <w:left w:val="single" w:sz="4" w:space="0" w:color="000000"/>
              <w:bottom w:val="single" w:sz="4" w:space="0" w:color="000000"/>
              <w:right w:val="single" w:sz="4" w:space="0" w:color="000000"/>
            </w:tcBorders>
          </w:tcPr>
          <w:p w14:paraId="31C97E6D"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755" w:type="dxa"/>
            <w:tcBorders>
              <w:top w:val="single" w:sz="4" w:space="0" w:color="000000"/>
              <w:left w:val="single" w:sz="4" w:space="0" w:color="000000"/>
              <w:bottom w:val="single" w:sz="4" w:space="0" w:color="000000"/>
              <w:right w:val="single" w:sz="4" w:space="0" w:color="000000"/>
            </w:tcBorders>
          </w:tcPr>
          <w:p w14:paraId="1A03ECD3"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Итого по основному мероприятию</w:t>
            </w:r>
          </w:p>
        </w:tc>
        <w:tc>
          <w:tcPr>
            <w:tcW w:w="1424" w:type="dxa"/>
            <w:tcBorders>
              <w:top w:val="single" w:sz="4" w:space="0" w:color="000000"/>
              <w:left w:val="single" w:sz="4" w:space="0" w:color="000000"/>
              <w:bottom w:val="single" w:sz="4" w:space="0" w:color="000000"/>
              <w:right w:val="single" w:sz="4" w:space="0" w:color="000000"/>
            </w:tcBorders>
          </w:tcPr>
          <w:p w14:paraId="23A10A3C"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b/>
                <w:sz w:val="20"/>
                <w:szCs w:val="20"/>
              </w:rPr>
              <w:t>15 500 000,00</w:t>
            </w:r>
          </w:p>
        </w:tc>
        <w:tc>
          <w:tcPr>
            <w:tcW w:w="1475" w:type="dxa"/>
            <w:tcBorders>
              <w:top w:val="single" w:sz="4" w:space="0" w:color="000000"/>
              <w:left w:val="single" w:sz="4" w:space="0" w:color="000000"/>
              <w:bottom w:val="single" w:sz="4" w:space="0" w:color="000000"/>
              <w:right w:val="single" w:sz="4" w:space="0" w:color="000000"/>
            </w:tcBorders>
          </w:tcPr>
          <w:p w14:paraId="74126062"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15 500 000,00</w:t>
            </w:r>
          </w:p>
        </w:tc>
        <w:tc>
          <w:tcPr>
            <w:tcW w:w="914" w:type="dxa"/>
            <w:tcBorders>
              <w:top w:val="single" w:sz="4" w:space="0" w:color="000000"/>
              <w:left w:val="single" w:sz="4" w:space="0" w:color="000000"/>
              <w:bottom w:val="single" w:sz="4" w:space="0" w:color="000000"/>
              <w:right w:val="single" w:sz="4" w:space="0" w:color="000000"/>
            </w:tcBorders>
          </w:tcPr>
          <w:p w14:paraId="00087F79"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100,0</w:t>
            </w:r>
          </w:p>
        </w:tc>
      </w:tr>
      <w:tr w:rsidR="006D0FAE" w14:paraId="22089E6A" w14:textId="77777777" w:rsidTr="005430EA">
        <w:tc>
          <w:tcPr>
            <w:tcW w:w="2977" w:type="dxa"/>
            <w:vMerge w:val="restart"/>
            <w:tcBorders>
              <w:top w:val="single" w:sz="4" w:space="0" w:color="000000"/>
              <w:left w:val="single" w:sz="4" w:space="0" w:color="000000"/>
              <w:bottom w:val="single" w:sz="4" w:space="0" w:color="000000"/>
              <w:right w:val="single" w:sz="4" w:space="0" w:color="000000"/>
            </w:tcBorders>
          </w:tcPr>
          <w:p w14:paraId="17773F54" w14:textId="77777777" w:rsidR="006D0FAE" w:rsidRDefault="00A50F14" w:rsidP="005430EA">
            <w:pPr>
              <w:widowControl w:val="0"/>
              <w:numPr>
                <w:ilvl w:val="0"/>
                <w:numId w:val="3"/>
              </w:numPr>
              <w:spacing w:after="0" w:line="240" w:lineRule="auto"/>
              <w:rPr>
                <w:rFonts w:ascii="Times New Roman" w:hAnsi="Times New Roman"/>
                <w:sz w:val="20"/>
                <w:szCs w:val="20"/>
              </w:rPr>
            </w:pPr>
            <w:r>
              <w:rPr>
                <w:rFonts w:ascii="Times New Roman" w:hAnsi="Times New Roman"/>
                <w:sz w:val="20"/>
                <w:szCs w:val="20"/>
              </w:rPr>
              <w:t>Расходы вне подпрограмм муниципальной программы</w:t>
            </w:r>
          </w:p>
        </w:tc>
        <w:tc>
          <w:tcPr>
            <w:tcW w:w="1663" w:type="dxa"/>
            <w:vMerge w:val="restart"/>
            <w:tcBorders>
              <w:top w:val="single" w:sz="4" w:space="0" w:color="000000"/>
              <w:left w:val="single" w:sz="4" w:space="0" w:color="000000"/>
              <w:bottom w:val="single" w:sz="4" w:space="0" w:color="000000"/>
              <w:right w:val="single" w:sz="4" w:space="0" w:color="000000"/>
            </w:tcBorders>
          </w:tcPr>
          <w:p w14:paraId="54C525F2"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Финансовое управление администрации Унечского района</w:t>
            </w:r>
          </w:p>
        </w:tc>
        <w:tc>
          <w:tcPr>
            <w:tcW w:w="1755" w:type="dxa"/>
            <w:tcBorders>
              <w:top w:val="single" w:sz="4" w:space="0" w:color="000000"/>
              <w:left w:val="single" w:sz="4" w:space="0" w:color="000000"/>
              <w:bottom w:val="single" w:sz="4" w:space="0" w:color="000000"/>
              <w:right w:val="single" w:sz="4" w:space="0" w:color="000000"/>
            </w:tcBorders>
          </w:tcPr>
          <w:p w14:paraId="2A4DAA1B"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Бюджет района</w:t>
            </w:r>
          </w:p>
        </w:tc>
        <w:tc>
          <w:tcPr>
            <w:tcW w:w="1424" w:type="dxa"/>
            <w:tcBorders>
              <w:top w:val="single" w:sz="4" w:space="0" w:color="000000"/>
              <w:left w:val="single" w:sz="4" w:space="0" w:color="000000"/>
              <w:bottom w:val="single" w:sz="4" w:space="0" w:color="000000"/>
              <w:right w:val="single" w:sz="4" w:space="0" w:color="000000"/>
            </w:tcBorders>
          </w:tcPr>
          <w:p w14:paraId="00838496"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10 661 176,00</w:t>
            </w:r>
          </w:p>
        </w:tc>
        <w:tc>
          <w:tcPr>
            <w:tcW w:w="1475" w:type="dxa"/>
            <w:tcBorders>
              <w:top w:val="single" w:sz="4" w:space="0" w:color="000000"/>
              <w:left w:val="single" w:sz="4" w:space="0" w:color="000000"/>
              <w:bottom w:val="single" w:sz="4" w:space="0" w:color="000000"/>
              <w:right w:val="single" w:sz="4" w:space="0" w:color="000000"/>
            </w:tcBorders>
          </w:tcPr>
          <w:p w14:paraId="50821980"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9 969 157,26</w:t>
            </w:r>
          </w:p>
        </w:tc>
        <w:tc>
          <w:tcPr>
            <w:tcW w:w="914" w:type="dxa"/>
            <w:tcBorders>
              <w:top w:val="single" w:sz="4" w:space="0" w:color="000000"/>
              <w:left w:val="single" w:sz="4" w:space="0" w:color="000000"/>
              <w:bottom w:val="single" w:sz="4" w:space="0" w:color="000000"/>
              <w:right w:val="single" w:sz="4" w:space="0" w:color="000000"/>
            </w:tcBorders>
          </w:tcPr>
          <w:p w14:paraId="2A192762"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93,51</w:t>
            </w:r>
          </w:p>
        </w:tc>
      </w:tr>
      <w:tr w:rsidR="006D0FAE" w14:paraId="71D5425B" w14:textId="77777777" w:rsidTr="005430EA">
        <w:tc>
          <w:tcPr>
            <w:tcW w:w="2977" w:type="dxa"/>
            <w:vMerge/>
            <w:tcBorders>
              <w:top w:val="single" w:sz="4" w:space="0" w:color="000000"/>
              <w:left w:val="single" w:sz="4" w:space="0" w:color="000000"/>
              <w:bottom w:val="single" w:sz="4" w:space="0" w:color="000000"/>
              <w:right w:val="single" w:sz="4" w:space="0" w:color="000000"/>
            </w:tcBorders>
          </w:tcPr>
          <w:p w14:paraId="3FB20ABF" w14:textId="77777777" w:rsidR="006D0FAE" w:rsidRDefault="006D0FAE" w:rsidP="005430EA">
            <w:pPr>
              <w:widowControl w:val="0"/>
              <w:snapToGrid w:val="0"/>
              <w:spacing w:after="0" w:line="240" w:lineRule="auto"/>
              <w:rPr>
                <w:rFonts w:ascii="Times New Roman" w:hAnsi="Times New Roman"/>
                <w:sz w:val="20"/>
                <w:szCs w:val="20"/>
              </w:rPr>
            </w:pPr>
          </w:p>
        </w:tc>
        <w:tc>
          <w:tcPr>
            <w:tcW w:w="1663" w:type="dxa"/>
            <w:vMerge/>
            <w:tcBorders>
              <w:top w:val="single" w:sz="4" w:space="0" w:color="000000"/>
              <w:left w:val="single" w:sz="4" w:space="0" w:color="000000"/>
              <w:bottom w:val="single" w:sz="4" w:space="0" w:color="000000"/>
              <w:right w:val="single" w:sz="4" w:space="0" w:color="000000"/>
            </w:tcBorders>
          </w:tcPr>
          <w:p w14:paraId="2C530ABE"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755" w:type="dxa"/>
            <w:tcBorders>
              <w:top w:val="single" w:sz="4" w:space="0" w:color="000000"/>
              <w:left w:val="single" w:sz="4" w:space="0" w:color="000000"/>
              <w:bottom w:val="single" w:sz="4" w:space="0" w:color="000000"/>
              <w:right w:val="single" w:sz="4" w:space="0" w:color="000000"/>
            </w:tcBorders>
          </w:tcPr>
          <w:p w14:paraId="08CFEE33"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Областной бюджет</w:t>
            </w:r>
          </w:p>
        </w:tc>
        <w:tc>
          <w:tcPr>
            <w:tcW w:w="1424" w:type="dxa"/>
            <w:tcBorders>
              <w:top w:val="single" w:sz="4" w:space="0" w:color="000000"/>
              <w:left w:val="single" w:sz="4" w:space="0" w:color="000000"/>
              <w:bottom w:val="single" w:sz="4" w:space="0" w:color="000000"/>
              <w:right w:val="single" w:sz="4" w:space="0" w:color="000000"/>
            </w:tcBorders>
          </w:tcPr>
          <w:p w14:paraId="2BF1BF78"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0</w:t>
            </w:r>
          </w:p>
        </w:tc>
        <w:tc>
          <w:tcPr>
            <w:tcW w:w="1475" w:type="dxa"/>
            <w:tcBorders>
              <w:top w:val="single" w:sz="4" w:space="0" w:color="000000"/>
              <w:left w:val="single" w:sz="4" w:space="0" w:color="000000"/>
              <w:bottom w:val="single" w:sz="4" w:space="0" w:color="000000"/>
              <w:right w:val="single" w:sz="4" w:space="0" w:color="000000"/>
            </w:tcBorders>
          </w:tcPr>
          <w:p w14:paraId="744B271F"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0</w:t>
            </w:r>
          </w:p>
        </w:tc>
        <w:tc>
          <w:tcPr>
            <w:tcW w:w="914" w:type="dxa"/>
            <w:tcBorders>
              <w:top w:val="single" w:sz="4" w:space="0" w:color="000000"/>
              <w:left w:val="single" w:sz="4" w:space="0" w:color="000000"/>
              <w:bottom w:val="single" w:sz="4" w:space="0" w:color="000000"/>
              <w:right w:val="single" w:sz="4" w:space="0" w:color="000000"/>
            </w:tcBorders>
          </w:tcPr>
          <w:p w14:paraId="0228C9E0"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0</w:t>
            </w:r>
          </w:p>
        </w:tc>
      </w:tr>
      <w:tr w:rsidR="006D0FAE" w14:paraId="23DBB150" w14:textId="77777777" w:rsidTr="005430EA">
        <w:tc>
          <w:tcPr>
            <w:tcW w:w="2977" w:type="dxa"/>
            <w:vMerge/>
            <w:tcBorders>
              <w:top w:val="single" w:sz="4" w:space="0" w:color="000000"/>
              <w:left w:val="single" w:sz="4" w:space="0" w:color="000000"/>
              <w:bottom w:val="single" w:sz="4" w:space="0" w:color="000000"/>
              <w:right w:val="single" w:sz="4" w:space="0" w:color="000000"/>
            </w:tcBorders>
          </w:tcPr>
          <w:p w14:paraId="1D5F8ECE" w14:textId="77777777" w:rsidR="006D0FAE" w:rsidRDefault="006D0FAE" w:rsidP="005430EA">
            <w:pPr>
              <w:widowControl w:val="0"/>
              <w:snapToGrid w:val="0"/>
              <w:spacing w:after="0" w:line="240" w:lineRule="auto"/>
              <w:rPr>
                <w:rFonts w:ascii="Times New Roman" w:hAnsi="Times New Roman"/>
                <w:sz w:val="20"/>
                <w:szCs w:val="20"/>
              </w:rPr>
            </w:pPr>
          </w:p>
        </w:tc>
        <w:tc>
          <w:tcPr>
            <w:tcW w:w="1663" w:type="dxa"/>
            <w:vMerge/>
            <w:tcBorders>
              <w:top w:val="single" w:sz="4" w:space="0" w:color="000000"/>
              <w:left w:val="single" w:sz="4" w:space="0" w:color="000000"/>
              <w:bottom w:val="single" w:sz="4" w:space="0" w:color="000000"/>
              <w:right w:val="single" w:sz="4" w:space="0" w:color="000000"/>
            </w:tcBorders>
          </w:tcPr>
          <w:p w14:paraId="75F6350C"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755" w:type="dxa"/>
            <w:tcBorders>
              <w:top w:val="single" w:sz="4" w:space="0" w:color="000000"/>
              <w:left w:val="single" w:sz="4" w:space="0" w:color="000000"/>
              <w:bottom w:val="single" w:sz="4" w:space="0" w:color="000000"/>
              <w:right w:val="single" w:sz="4" w:space="0" w:color="000000"/>
            </w:tcBorders>
          </w:tcPr>
          <w:p w14:paraId="015E00C1"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Итого</w:t>
            </w:r>
          </w:p>
        </w:tc>
        <w:tc>
          <w:tcPr>
            <w:tcW w:w="1424" w:type="dxa"/>
            <w:tcBorders>
              <w:top w:val="single" w:sz="4" w:space="0" w:color="000000"/>
              <w:left w:val="single" w:sz="4" w:space="0" w:color="000000"/>
              <w:bottom w:val="single" w:sz="4" w:space="0" w:color="000000"/>
              <w:right w:val="single" w:sz="4" w:space="0" w:color="000000"/>
            </w:tcBorders>
          </w:tcPr>
          <w:p w14:paraId="0E4F951A"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b/>
                <w:sz w:val="20"/>
                <w:szCs w:val="20"/>
              </w:rPr>
              <w:t>10 661 176,00</w:t>
            </w:r>
          </w:p>
        </w:tc>
        <w:tc>
          <w:tcPr>
            <w:tcW w:w="1475" w:type="dxa"/>
            <w:tcBorders>
              <w:top w:val="single" w:sz="4" w:space="0" w:color="000000"/>
              <w:left w:val="single" w:sz="4" w:space="0" w:color="000000"/>
              <w:bottom w:val="single" w:sz="4" w:space="0" w:color="000000"/>
              <w:right w:val="single" w:sz="4" w:space="0" w:color="000000"/>
            </w:tcBorders>
          </w:tcPr>
          <w:p w14:paraId="1E17C7A3"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9 969 157,26</w:t>
            </w:r>
          </w:p>
        </w:tc>
        <w:tc>
          <w:tcPr>
            <w:tcW w:w="914" w:type="dxa"/>
            <w:tcBorders>
              <w:top w:val="single" w:sz="4" w:space="0" w:color="000000"/>
              <w:left w:val="single" w:sz="4" w:space="0" w:color="000000"/>
              <w:bottom w:val="single" w:sz="4" w:space="0" w:color="000000"/>
              <w:right w:val="single" w:sz="4" w:space="0" w:color="000000"/>
            </w:tcBorders>
          </w:tcPr>
          <w:p w14:paraId="1152783F"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93,51</w:t>
            </w:r>
          </w:p>
        </w:tc>
      </w:tr>
      <w:tr w:rsidR="006D0FAE" w14:paraId="2ABEC632" w14:textId="77777777" w:rsidTr="005430EA">
        <w:tc>
          <w:tcPr>
            <w:tcW w:w="2977" w:type="dxa"/>
            <w:vMerge w:val="restart"/>
            <w:tcBorders>
              <w:top w:val="single" w:sz="4" w:space="0" w:color="000000"/>
              <w:left w:val="single" w:sz="4" w:space="0" w:color="000000"/>
              <w:bottom w:val="single" w:sz="4" w:space="0" w:color="000000"/>
              <w:right w:val="single" w:sz="4" w:space="0" w:color="000000"/>
            </w:tcBorders>
          </w:tcPr>
          <w:p w14:paraId="3E2E1088" w14:textId="77777777" w:rsidR="006D0FAE" w:rsidRDefault="00A50F14" w:rsidP="005430EA">
            <w:pPr>
              <w:widowControl w:val="0"/>
              <w:spacing w:after="0" w:line="240" w:lineRule="auto"/>
              <w:rPr>
                <w:rFonts w:ascii="Times New Roman" w:hAnsi="Times New Roman"/>
                <w:sz w:val="20"/>
                <w:szCs w:val="20"/>
              </w:rPr>
            </w:pPr>
            <w:r>
              <w:rPr>
                <w:rFonts w:ascii="Times New Roman" w:hAnsi="Times New Roman"/>
                <w:sz w:val="20"/>
                <w:szCs w:val="20"/>
              </w:rPr>
              <w:t>Итого по муниципальной программе</w:t>
            </w:r>
          </w:p>
        </w:tc>
        <w:tc>
          <w:tcPr>
            <w:tcW w:w="1663" w:type="dxa"/>
            <w:vMerge w:val="restart"/>
            <w:tcBorders>
              <w:top w:val="single" w:sz="4" w:space="0" w:color="000000"/>
              <w:left w:val="single" w:sz="4" w:space="0" w:color="000000"/>
              <w:bottom w:val="single" w:sz="4" w:space="0" w:color="000000"/>
              <w:right w:val="single" w:sz="4" w:space="0" w:color="000000"/>
            </w:tcBorders>
          </w:tcPr>
          <w:p w14:paraId="083D1806" w14:textId="77777777" w:rsidR="006D0FAE" w:rsidRDefault="00A50F14" w:rsidP="005430EA">
            <w:pPr>
              <w:widowControl w:val="0"/>
              <w:spacing w:after="0" w:line="240" w:lineRule="auto"/>
              <w:ind w:left="113" w:right="454"/>
              <w:jc w:val="both"/>
              <w:rPr>
                <w:rFonts w:ascii="Times New Roman" w:hAnsi="Times New Roman"/>
                <w:sz w:val="20"/>
                <w:szCs w:val="20"/>
              </w:rPr>
            </w:pPr>
            <w:r>
              <w:rPr>
                <w:rFonts w:ascii="Times New Roman" w:hAnsi="Times New Roman"/>
                <w:sz w:val="20"/>
                <w:szCs w:val="20"/>
              </w:rPr>
              <w:t>Финансовое управление администрации Унечского района</w:t>
            </w:r>
          </w:p>
        </w:tc>
        <w:tc>
          <w:tcPr>
            <w:tcW w:w="1755" w:type="dxa"/>
            <w:tcBorders>
              <w:top w:val="single" w:sz="4" w:space="0" w:color="000000"/>
              <w:left w:val="single" w:sz="4" w:space="0" w:color="000000"/>
              <w:bottom w:val="single" w:sz="4" w:space="0" w:color="000000"/>
              <w:right w:val="single" w:sz="4" w:space="0" w:color="000000"/>
            </w:tcBorders>
          </w:tcPr>
          <w:p w14:paraId="2ACF5B79"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Бюджет района</w:t>
            </w:r>
          </w:p>
        </w:tc>
        <w:tc>
          <w:tcPr>
            <w:tcW w:w="1424" w:type="dxa"/>
            <w:tcBorders>
              <w:top w:val="single" w:sz="4" w:space="0" w:color="000000"/>
              <w:left w:val="single" w:sz="4" w:space="0" w:color="000000"/>
              <w:bottom w:val="single" w:sz="4" w:space="0" w:color="000000"/>
              <w:right w:val="single" w:sz="4" w:space="0" w:color="000000"/>
            </w:tcBorders>
          </w:tcPr>
          <w:p w14:paraId="6FF4FAC2" w14:textId="77777777" w:rsidR="006D0FAE" w:rsidRDefault="00A50F14" w:rsidP="005430EA">
            <w:pPr>
              <w:widowControl w:val="0"/>
              <w:spacing w:after="0" w:line="240" w:lineRule="auto"/>
              <w:jc w:val="both"/>
              <w:rPr>
                <w:rFonts w:ascii="Times New Roman" w:hAnsi="Times New Roman"/>
                <w:color w:val="000000"/>
                <w:sz w:val="20"/>
                <w:szCs w:val="20"/>
              </w:rPr>
            </w:pPr>
            <w:r>
              <w:rPr>
                <w:rFonts w:ascii="Times New Roman" w:hAnsi="Times New Roman"/>
                <w:color w:val="000000"/>
                <w:sz w:val="20"/>
                <w:szCs w:val="20"/>
              </w:rPr>
              <w:t>26 161 176,00</w:t>
            </w:r>
          </w:p>
        </w:tc>
        <w:tc>
          <w:tcPr>
            <w:tcW w:w="1475" w:type="dxa"/>
            <w:tcBorders>
              <w:top w:val="single" w:sz="4" w:space="0" w:color="000000"/>
              <w:left w:val="single" w:sz="4" w:space="0" w:color="000000"/>
              <w:bottom w:val="single" w:sz="4" w:space="0" w:color="000000"/>
              <w:right w:val="single" w:sz="4" w:space="0" w:color="000000"/>
            </w:tcBorders>
          </w:tcPr>
          <w:p w14:paraId="2444E175" w14:textId="77777777" w:rsidR="006D0FAE" w:rsidRDefault="00A50F14" w:rsidP="005430EA">
            <w:pPr>
              <w:widowControl w:val="0"/>
              <w:spacing w:after="0" w:line="240" w:lineRule="auto"/>
              <w:jc w:val="both"/>
              <w:rPr>
                <w:rFonts w:ascii="Times New Roman" w:hAnsi="Times New Roman"/>
                <w:color w:val="000000"/>
                <w:sz w:val="20"/>
                <w:szCs w:val="20"/>
              </w:rPr>
            </w:pPr>
            <w:r>
              <w:rPr>
                <w:rFonts w:ascii="Times New Roman" w:hAnsi="Times New Roman"/>
                <w:color w:val="000000"/>
                <w:sz w:val="20"/>
                <w:szCs w:val="20"/>
              </w:rPr>
              <w:t>25 469 167,26</w:t>
            </w:r>
          </w:p>
        </w:tc>
        <w:tc>
          <w:tcPr>
            <w:tcW w:w="914" w:type="dxa"/>
            <w:tcBorders>
              <w:top w:val="single" w:sz="4" w:space="0" w:color="000000"/>
              <w:left w:val="single" w:sz="4" w:space="0" w:color="000000"/>
              <w:bottom w:val="single" w:sz="4" w:space="0" w:color="000000"/>
              <w:right w:val="single" w:sz="4" w:space="0" w:color="000000"/>
            </w:tcBorders>
          </w:tcPr>
          <w:p w14:paraId="018A1E73" w14:textId="77777777" w:rsidR="006D0FAE" w:rsidRDefault="00A50F14" w:rsidP="005430EA">
            <w:pPr>
              <w:widowControl w:val="0"/>
              <w:spacing w:after="0" w:line="240" w:lineRule="auto"/>
              <w:jc w:val="both"/>
              <w:rPr>
                <w:rFonts w:ascii="Times New Roman" w:hAnsi="Times New Roman"/>
                <w:color w:val="000000"/>
                <w:sz w:val="20"/>
                <w:szCs w:val="20"/>
              </w:rPr>
            </w:pPr>
            <w:r>
              <w:rPr>
                <w:rFonts w:ascii="Times New Roman" w:hAnsi="Times New Roman"/>
                <w:color w:val="000000"/>
                <w:sz w:val="20"/>
                <w:szCs w:val="20"/>
              </w:rPr>
              <w:t>97,35</w:t>
            </w:r>
          </w:p>
        </w:tc>
      </w:tr>
      <w:tr w:rsidR="006D0FAE" w14:paraId="22C652CD" w14:textId="77777777" w:rsidTr="005430EA">
        <w:tc>
          <w:tcPr>
            <w:tcW w:w="2977" w:type="dxa"/>
            <w:vMerge/>
            <w:tcBorders>
              <w:top w:val="single" w:sz="4" w:space="0" w:color="000000"/>
              <w:left w:val="single" w:sz="4" w:space="0" w:color="000000"/>
              <w:bottom w:val="single" w:sz="4" w:space="0" w:color="000000"/>
              <w:right w:val="single" w:sz="4" w:space="0" w:color="000000"/>
            </w:tcBorders>
          </w:tcPr>
          <w:p w14:paraId="73C62A47" w14:textId="77777777" w:rsidR="006D0FAE" w:rsidRDefault="006D0FAE" w:rsidP="005430EA">
            <w:pPr>
              <w:widowControl w:val="0"/>
              <w:snapToGrid w:val="0"/>
              <w:spacing w:after="0" w:line="240" w:lineRule="auto"/>
              <w:jc w:val="center"/>
              <w:rPr>
                <w:rFonts w:ascii="Times New Roman" w:hAnsi="Times New Roman"/>
                <w:color w:val="000000"/>
                <w:sz w:val="20"/>
                <w:szCs w:val="20"/>
              </w:rPr>
            </w:pPr>
          </w:p>
        </w:tc>
        <w:tc>
          <w:tcPr>
            <w:tcW w:w="1663" w:type="dxa"/>
            <w:vMerge/>
            <w:tcBorders>
              <w:top w:val="single" w:sz="4" w:space="0" w:color="000000"/>
              <w:left w:val="single" w:sz="4" w:space="0" w:color="000000"/>
              <w:bottom w:val="single" w:sz="4" w:space="0" w:color="000000"/>
              <w:right w:val="single" w:sz="4" w:space="0" w:color="000000"/>
            </w:tcBorders>
          </w:tcPr>
          <w:p w14:paraId="1450E164"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755" w:type="dxa"/>
            <w:tcBorders>
              <w:top w:val="single" w:sz="4" w:space="0" w:color="000000"/>
              <w:left w:val="single" w:sz="4" w:space="0" w:color="000000"/>
              <w:bottom w:val="single" w:sz="4" w:space="0" w:color="000000"/>
              <w:right w:val="single" w:sz="4" w:space="0" w:color="000000"/>
            </w:tcBorders>
          </w:tcPr>
          <w:p w14:paraId="7DE3714C"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Областной бюджет</w:t>
            </w:r>
          </w:p>
        </w:tc>
        <w:tc>
          <w:tcPr>
            <w:tcW w:w="1424" w:type="dxa"/>
            <w:tcBorders>
              <w:top w:val="single" w:sz="4" w:space="0" w:color="000000"/>
              <w:left w:val="single" w:sz="4" w:space="0" w:color="000000"/>
              <w:bottom w:val="single" w:sz="4" w:space="0" w:color="000000"/>
              <w:right w:val="single" w:sz="4" w:space="0" w:color="000000"/>
            </w:tcBorders>
          </w:tcPr>
          <w:p w14:paraId="197E64C0"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 xml:space="preserve">  1 962 200,00</w:t>
            </w:r>
          </w:p>
        </w:tc>
        <w:tc>
          <w:tcPr>
            <w:tcW w:w="1475" w:type="dxa"/>
            <w:tcBorders>
              <w:top w:val="single" w:sz="4" w:space="0" w:color="000000"/>
              <w:left w:val="single" w:sz="4" w:space="0" w:color="000000"/>
              <w:bottom w:val="single" w:sz="4" w:space="0" w:color="000000"/>
              <w:right w:val="single" w:sz="4" w:space="0" w:color="000000"/>
            </w:tcBorders>
          </w:tcPr>
          <w:p w14:paraId="20EBE235"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 xml:space="preserve">  1 962 200,00</w:t>
            </w:r>
          </w:p>
        </w:tc>
        <w:tc>
          <w:tcPr>
            <w:tcW w:w="914" w:type="dxa"/>
            <w:tcBorders>
              <w:top w:val="single" w:sz="4" w:space="0" w:color="000000"/>
              <w:left w:val="single" w:sz="4" w:space="0" w:color="000000"/>
              <w:bottom w:val="single" w:sz="4" w:space="0" w:color="000000"/>
              <w:right w:val="single" w:sz="4" w:space="0" w:color="000000"/>
            </w:tcBorders>
          </w:tcPr>
          <w:p w14:paraId="1451D789"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sz w:val="20"/>
                <w:szCs w:val="20"/>
              </w:rPr>
              <w:t>100,0</w:t>
            </w:r>
          </w:p>
        </w:tc>
      </w:tr>
      <w:tr w:rsidR="006D0FAE" w14:paraId="22819F1D" w14:textId="77777777" w:rsidTr="005430EA">
        <w:tc>
          <w:tcPr>
            <w:tcW w:w="2977" w:type="dxa"/>
            <w:vMerge/>
            <w:tcBorders>
              <w:top w:val="single" w:sz="4" w:space="0" w:color="000000"/>
              <w:left w:val="single" w:sz="4" w:space="0" w:color="000000"/>
              <w:bottom w:val="single" w:sz="4" w:space="0" w:color="000000"/>
              <w:right w:val="single" w:sz="4" w:space="0" w:color="000000"/>
            </w:tcBorders>
          </w:tcPr>
          <w:p w14:paraId="2D634682" w14:textId="77777777" w:rsidR="006D0FAE" w:rsidRDefault="006D0FAE" w:rsidP="005430EA">
            <w:pPr>
              <w:widowControl w:val="0"/>
              <w:snapToGrid w:val="0"/>
              <w:spacing w:after="0" w:line="240" w:lineRule="auto"/>
              <w:jc w:val="center"/>
              <w:rPr>
                <w:rFonts w:ascii="Times New Roman" w:hAnsi="Times New Roman"/>
                <w:sz w:val="20"/>
                <w:szCs w:val="20"/>
              </w:rPr>
            </w:pPr>
          </w:p>
        </w:tc>
        <w:tc>
          <w:tcPr>
            <w:tcW w:w="1663" w:type="dxa"/>
            <w:vMerge/>
            <w:tcBorders>
              <w:top w:val="single" w:sz="4" w:space="0" w:color="000000"/>
              <w:left w:val="single" w:sz="4" w:space="0" w:color="000000"/>
              <w:bottom w:val="single" w:sz="4" w:space="0" w:color="000000"/>
              <w:right w:val="single" w:sz="4" w:space="0" w:color="000000"/>
            </w:tcBorders>
          </w:tcPr>
          <w:p w14:paraId="5494C05E" w14:textId="77777777" w:rsidR="006D0FAE" w:rsidRDefault="006D0FAE" w:rsidP="005430EA">
            <w:pPr>
              <w:widowControl w:val="0"/>
              <w:snapToGrid w:val="0"/>
              <w:spacing w:after="0" w:line="240" w:lineRule="auto"/>
              <w:jc w:val="both"/>
              <w:rPr>
                <w:rFonts w:ascii="Times New Roman" w:hAnsi="Times New Roman"/>
                <w:sz w:val="20"/>
                <w:szCs w:val="20"/>
              </w:rPr>
            </w:pPr>
          </w:p>
        </w:tc>
        <w:tc>
          <w:tcPr>
            <w:tcW w:w="1755" w:type="dxa"/>
            <w:tcBorders>
              <w:top w:val="single" w:sz="4" w:space="0" w:color="000000"/>
              <w:left w:val="single" w:sz="4" w:space="0" w:color="000000"/>
              <w:bottom w:val="single" w:sz="4" w:space="0" w:color="000000"/>
              <w:right w:val="single" w:sz="4" w:space="0" w:color="000000"/>
            </w:tcBorders>
          </w:tcPr>
          <w:p w14:paraId="69A4B980"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Итого по программе</w:t>
            </w:r>
          </w:p>
        </w:tc>
        <w:tc>
          <w:tcPr>
            <w:tcW w:w="1424" w:type="dxa"/>
            <w:tcBorders>
              <w:top w:val="single" w:sz="4" w:space="0" w:color="000000"/>
              <w:left w:val="single" w:sz="4" w:space="0" w:color="000000"/>
              <w:bottom w:val="single" w:sz="4" w:space="0" w:color="000000"/>
              <w:right w:val="single" w:sz="4" w:space="0" w:color="000000"/>
            </w:tcBorders>
          </w:tcPr>
          <w:p w14:paraId="6F6D5E28"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28 123 376,00</w:t>
            </w:r>
          </w:p>
        </w:tc>
        <w:tc>
          <w:tcPr>
            <w:tcW w:w="1475" w:type="dxa"/>
            <w:tcBorders>
              <w:top w:val="single" w:sz="4" w:space="0" w:color="000000"/>
              <w:left w:val="single" w:sz="4" w:space="0" w:color="000000"/>
              <w:bottom w:val="single" w:sz="4" w:space="0" w:color="000000"/>
              <w:right w:val="single" w:sz="4" w:space="0" w:color="000000"/>
            </w:tcBorders>
          </w:tcPr>
          <w:p w14:paraId="51C20BA2" w14:textId="77777777" w:rsidR="006D0FAE" w:rsidRDefault="00A50F14" w:rsidP="005430EA">
            <w:pPr>
              <w:widowControl w:val="0"/>
              <w:spacing w:after="0" w:line="240" w:lineRule="auto"/>
              <w:jc w:val="both"/>
              <w:rPr>
                <w:rFonts w:ascii="Times New Roman" w:hAnsi="Times New Roman"/>
                <w:sz w:val="20"/>
                <w:szCs w:val="20"/>
              </w:rPr>
            </w:pPr>
            <w:r>
              <w:rPr>
                <w:rFonts w:ascii="Times New Roman" w:hAnsi="Times New Roman"/>
                <w:b/>
                <w:sz w:val="20"/>
                <w:szCs w:val="20"/>
              </w:rPr>
              <w:t>27 431 357,26</w:t>
            </w:r>
          </w:p>
        </w:tc>
        <w:tc>
          <w:tcPr>
            <w:tcW w:w="914" w:type="dxa"/>
            <w:tcBorders>
              <w:top w:val="single" w:sz="4" w:space="0" w:color="000000"/>
              <w:left w:val="single" w:sz="4" w:space="0" w:color="000000"/>
              <w:bottom w:val="single" w:sz="4" w:space="0" w:color="000000"/>
              <w:right w:val="single" w:sz="4" w:space="0" w:color="000000"/>
            </w:tcBorders>
          </w:tcPr>
          <w:p w14:paraId="1C451D4C" w14:textId="77777777" w:rsidR="006D0FAE" w:rsidRDefault="00A50F14" w:rsidP="005430EA">
            <w:pPr>
              <w:widowControl w:val="0"/>
              <w:spacing w:after="0" w:line="240" w:lineRule="auto"/>
              <w:jc w:val="both"/>
              <w:rPr>
                <w:rFonts w:ascii="Times New Roman" w:hAnsi="Times New Roman"/>
                <w:b/>
                <w:sz w:val="20"/>
                <w:szCs w:val="20"/>
              </w:rPr>
            </w:pPr>
            <w:r>
              <w:rPr>
                <w:rFonts w:ascii="Times New Roman" w:hAnsi="Times New Roman"/>
                <w:b/>
                <w:sz w:val="20"/>
                <w:szCs w:val="20"/>
              </w:rPr>
              <w:t>97,54</w:t>
            </w:r>
          </w:p>
        </w:tc>
      </w:tr>
    </w:tbl>
    <w:p w14:paraId="61C1DF58" w14:textId="77777777" w:rsidR="006D0FAE" w:rsidRPr="00663658" w:rsidRDefault="00A50F14" w:rsidP="00EB3BC5">
      <w:pPr>
        <w:spacing w:after="0" w:line="240" w:lineRule="auto"/>
        <w:ind w:left="57"/>
        <w:jc w:val="both"/>
        <w:rPr>
          <w:rFonts w:ascii="Times New Roman" w:hAnsi="Times New Roman"/>
          <w:sz w:val="23"/>
          <w:szCs w:val="23"/>
        </w:rPr>
      </w:pPr>
      <w:r>
        <w:rPr>
          <w:rFonts w:ascii="Times New Roman" w:hAnsi="Times New Roman" w:cs="Times New Roman"/>
          <w:color w:val="000000"/>
          <w:sz w:val="24"/>
          <w:szCs w:val="24"/>
        </w:rPr>
        <w:tab/>
      </w:r>
      <w:r w:rsidRPr="00663658">
        <w:rPr>
          <w:rFonts w:ascii="Times New Roman" w:hAnsi="Times New Roman" w:cs="Times New Roman"/>
          <w:color w:val="000000"/>
          <w:sz w:val="23"/>
          <w:szCs w:val="23"/>
        </w:rPr>
        <w:t>На основании вышеизложенного, можно сделать вывод о том, что реализация муниципаль</w:t>
      </w:r>
      <w:r w:rsidR="006E2635" w:rsidRPr="00663658">
        <w:rPr>
          <w:rFonts w:ascii="Times New Roman" w:hAnsi="Times New Roman" w:cs="Times New Roman"/>
          <w:color w:val="000000"/>
          <w:sz w:val="23"/>
          <w:szCs w:val="23"/>
        </w:rPr>
        <w:t xml:space="preserve">ной </w:t>
      </w:r>
      <w:proofErr w:type="gramStart"/>
      <w:r w:rsidR="006E2635" w:rsidRPr="00663658">
        <w:rPr>
          <w:rFonts w:ascii="Times New Roman" w:hAnsi="Times New Roman" w:cs="Times New Roman"/>
          <w:color w:val="000000"/>
          <w:sz w:val="23"/>
          <w:szCs w:val="23"/>
        </w:rPr>
        <w:t>программы  «</w:t>
      </w:r>
      <w:proofErr w:type="gramEnd"/>
      <w:r w:rsidRPr="00663658">
        <w:rPr>
          <w:rFonts w:ascii="Times New Roman" w:hAnsi="Times New Roman" w:cs="Times New Roman"/>
          <w:color w:val="000000"/>
          <w:sz w:val="23"/>
          <w:szCs w:val="23"/>
        </w:rPr>
        <w:t>Управление муниципальными финансами Унечского района» в 2024 году проведена в соответствии с планируемыми мероприятиями.</w:t>
      </w:r>
    </w:p>
    <w:p w14:paraId="65A21B91" w14:textId="77777777" w:rsidR="006D0FAE" w:rsidRPr="00663658" w:rsidRDefault="00A50F14" w:rsidP="00EB3BC5">
      <w:pPr>
        <w:spacing w:after="0" w:line="240" w:lineRule="auto"/>
        <w:jc w:val="both"/>
        <w:rPr>
          <w:rFonts w:ascii="Times New Roman" w:hAnsi="Times New Roman"/>
          <w:sz w:val="23"/>
          <w:szCs w:val="23"/>
        </w:rPr>
      </w:pPr>
      <w:r w:rsidRPr="00663658">
        <w:rPr>
          <w:rFonts w:ascii="Times New Roman" w:hAnsi="Times New Roman"/>
          <w:sz w:val="23"/>
          <w:szCs w:val="23"/>
        </w:rPr>
        <w:tab/>
        <w:t>Основные мероприятия подпрограммы «Межбюджетные отношения с муниципальными образованиями:</w:t>
      </w:r>
    </w:p>
    <w:p w14:paraId="17087966" w14:textId="77777777" w:rsidR="006D0FAE" w:rsidRPr="00663658" w:rsidRDefault="00A50F14" w:rsidP="00EB3BC5">
      <w:pPr>
        <w:spacing w:after="0" w:line="240" w:lineRule="auto"/>
        <w:ind w:firstLine="360"/>
        <w:jc w:val="both"/>
        <w:rPr>
          <w:sz w:val="23"/>
          <w:szCs w:val="23"/>
        </w:rPr>
      </w:pPr>
      <w:r w:rsidRPr="00663658">
        <w:rPr>
          <w:rFonts w:ascii="Times New Roman" w:hAnsi="Times New Roman"/>
          <w:sz w:val="23"/>
          <w:szCs w:val="23"/>
        </w:rPr>
        <w:lastRenderedPageBreak/>
        <w:t>-  реализация государственных полномочий Брянской области по расчету и предоставлению</w:t>
      </w:r>
      <w:r w:rsidR="00EB3BC5" w:rsidRPr="00663658">
        <w:rPr>
          <w:rFonts w:ascii="Times New Roman" w:hAnsi="Times New Roman"/>
          <w:sz w:val="23"/>
          <w:szCs w:val="23"/>
        </w:rPr>
        <w:t xml:space="preserve"> </w:t>
      </w:r>
      <w:r w:rsidRPr="00663658">
        <w:rPr>
          <w:rFonts w:ascii="Times New Roman" w:hAnsi="Times New Roman"/>
          <w:sz w:val="23"/>
          <w:szCs w:val="23"/>
        </w:rPr>
        <w:t>дотаций на выравнивание бюджетной обеспеченности поселений (план на 2025 год – 1 962 200,00 руб., исполнено 1 962 200,00 руб., или 100 %).</w:t>
      </w:r>
    </w:p>
    <w:p w14:paraId="3B25EADD" w14:textId="77777777" w:rsidR="006D0FAE" w:rsidRPr="00663658" w:rsidRDefault="00A50F14" w:rsidP="00EB3BC5">
      <w:pPr>
        <w:spacing w:after="0" w:line="240" w:lineRule="auto"/>
        <w:ind w:firstLine="360"/>
        <w:jc w:val="both"/>
        <w:rPr>
          <w:sz w:val="23"/>
          <w:szCs w:val="23"/>
        </w:rPr>
      </w:pPr>
      <w:r w:rsidRPr="00663658">
        <w:rPr>
          <w:rFonts w:ascii="Times New Roman" w:hAnsi="Times New Roman"/>
          <w:sz w:val="23"/>
          <w:szCs w:val="23"/>
        </w:rPr>
        <w:t>- поддержка мер по обеспечению сбалансированности бюджетов поселений (план на 2025</w:t>
      </w:r>
      <w:r w:rsidR="00EB3BC5" w:rsidRPr="00663658">
        <w:rPr>
          <w:rFonts w:ascii="Times New Roman" w:hAnsi="Times New Roman"/>
          <w:sz w:val="23"/>
          <w:szCs w:val="23"/>
        </w:rPr>
        <w:t xml:space="preserve"> </w:t>
      </w:r>
      <w:proofErr w:type="gramStart"/>
      <w:r w:rsidRPr="00663658">
        <w:rPr>
          <w:rFonts w:ascii="Times New Roman" w:hAnsi="Times New Roman"/>
          <w:sz w:val="23"/>
          <w:szCs w:val="23"/>
        </w:rPr>
        <w:t>год  -</w:t>
      </w:r>
      <w:proofErr w:type="gramEnd"/>
      <w:r w:rsidRPr="00663658">
        <w:rPr>
          <w:rFonts w:ascii="Times New Roman" w:hAnsi="Times New Roman"/>
          <w:sz w:val="23"/>
          <w:szCs w:val="23"/>
        </w:rPr>
        <w:t xml:space="preserve"> 15 500 000,00 руб., исполнение – 15 500 000,00 руб. или 100 %).</w:t>
      </w:r>
    </w:p>
    <w:p w14:paraId="38AFEB97" w14:textId="77777777" w:rsidR="006D0FAE" w:rsidRPr="00663658" w:rsidRDefault="00A50F14" w:rsidP="00EB3BC5">
      <w:pPr>
        <w:spacing w:after="0" w:line="240" w:lineRule="auto"/>
        <w:ind w:firstLine="360"/>
        <w:jc w:val="both"/>
        <w:rPr>
          <w:sz w:val="23"/>
          <w:szCs w:val="23"/>
        </w:rPr>
      </w:pPr>
      <w:r w:rsidRPr="00663658">
        <w:rPr>
          <w:rFonts w:ascii="Times New Roman" w:hAnsi="Times New Roman"/>
          <w:sz w:val="23"/>
          <w:szCs w:val="23"/>
        </w:rPr>
        <w:tab/>
        <w:t xml:space="preserve"> Расходы вне </w:t>
      </w:r>
      <w:proofErr w:type="gramStart"/>
      <w:r w:rsidRPr="00663658">
        <w:rPr>
          <w:rFonts w:ascii="Times New Roman" w:hAnsi="Times New Roman"/>
          <w:sz w:val="23"/>
          <w:szCs w:val="23"/>
        </w:rPr>
        <w:t>подпрограмм  муниципальной</w:t>
      </w:r>
      <w:proofErr w:type="gramEnd"/>
      <w:r w:rsidRPr="00663658">
        <w:rPr>
          <w:rFonts w:ascii="Times New Roman" w:hAnsi="Times New Roman"/>
          <w:sz w:val="23"/>
          <w:szCs w:val="23"/>
        </w:rPr>
        <w:t xml:space="preserve"> программы: при плане 10 661 176,00 руб.</w:t>
      </w:r>
      <w:r w:rsidR="00EB3BC5" w:rsidRPr="00663658">
        <w:rPr>
          <w:rFonts w:ascii="Times New Roman" w:hAnsi="Times New Roman"/>
          <w:sz w:val="23"/>
          <w:szCs w:val="23"/>
        </w:rPr>
        <w:t xml:space="preserve"> </w:t>
      </w:r>
      <w:r w:rsidRPr="00663658">
        <w:rPr>
          <w:rFonts w:ascii="Times New Roman" w:hAnsi="Times New Roman"/>
          <w:sz w:val="23"/>
          <w:szCs w:val="23"/>
        </w:rPr>
        <w:t>и</w:t>
      </w:r>
      <w:r w:rsidR="00EB3BC5" w:rsidRPr="00663658">
        <w:rPr>
          <w:rFonts w:ascii="Times New Roman" w:hAnsi="Times New Roman"/>
          <w:sz w:val="23"/>
          <w:szCs w:val="23"/>
        </w:rPr>
        <w:t>с</w:t>
      </w:r>
      <w:r w:rsidRPr="00663658">
        <w:rPr>
          <w:rFonts w:ascii="Times New Roman" w:hAnsi="Times New Roman"/>
          <w:sz w:val="23"/>
          <w:szCs w:val="23"/>
        </w:rPr>
        <w:t>полнены в сумме 9 969 157,</w:t>
      </w:r>
      <w:proofErr w:type="gramStart"/>
      <w:r w:rsidRPr="00663658">
        <w:rPr>
          <w:rFonts w:ascii="Times New Roman" w:hAnsi="Times New Roman"/>
          <w:sz w:val="23"/>
          <w:szCs w:val="23"/>
        </w:rPr>
        <w:t>26  руб.</w:t>
      </w:r>
      <w:proofErr w:type="gramEnd"/>
      <w:r w:rsidRPr="00663658">
        <w:rPr>
          <w:rFonts w:ascii="Times New Roman" w:hAnsi="Times New Roman"/>
          <w:sz w:val="23"/>
          <w:szCs w:val="23"/>
        </w:rPr>
        <w:t xml:space="preserve"> или 93,51 %.</w:t>
      </w:r>
    </w:p>
    <w:p w14:paraId="4FEDC863" w14:textId="77777777" w:rsidR="006D0FAE" w:rsidRPr="00663658" w:rsidRDefault="00A50F14" w:rsidP="00EB3BC5">
      <w:pPr>
        <w:spacing w:after="0" w:line="240" w:lineRule="auto"/>
        <w:ind w:left="360" w:firstLine="348"/>
        <w:jc w:val="both"/>
        <w:rPr>
          <w:sz w:val="23"/>
          <w:szCs w:val="23"/>
        </w:rPr>
      </w:pPr>
      <w:r w:rsidRPr="00663658">
        <w:rPr>
          <w:rFonts w:ascii="Times New Roman" w:hAnsi="Times New Roman"/>
          <w:sz w:val="23"/>
          <w:szCs w:val="23"/>
        </w:rPr>
        <w:t>Проведенным анализом эффективности реализации муниципальной программы</w:t>
      </w:r>
    </w:p>
    <w:p w14:paraId="702D5135" w14:textId="77777777" w:rsidR="006D0FAE" w:rsidRPr="00663658" w:rsidRDefault="00A50F14" w:rsidP="00EB3BC5">
      <w:pPr>
        <w:spacing w:after="0" w:line="240" w:lineRule="auto"/>
        <w:jc w:val="both"/>
        <w:rPr>
          <w:sz w:val="23"/>
          <w:szCs w:val="23"/>
        </w:rPr>
      </w:pPr>
      <w:r w:rsidRPr="00663658">
        <w:rPr>
          <w:rFonts w:ascii="Times New Roman" w:hAnsi="Times New Roman"/>
          <w:sz w:val="23"/>
          <w:szCs w:val="23"/>
        </w:rPr>
        <w:t xml:space="preserve">«Управление муниципальными финансами Унечского </w:t>
      </w:r>
      <w:proofErr w:type="gramStart"/>
      <w:r w:rsidRPr="00663658">
        <w:rPr>
          <w:rFonts w:ascii="Times New Roman" w:hAnsi="Times New Roman"/>
          <w:sz w:val="23"/>
          <w:szCs w:val="23"/>
        </w:rPr>
        <w:t>района»  за</w:t>
      </w:r>
      <w:proofErr w:type="gramEnd"/>
      <w:r w:rsidRPr="00663658">
        <w:rPr>
          <w:rFonts w:ascii="Times New Roman" w:hAnsi="Times New Roman"/>
          <w:sz w:val="23"/>
          <w:szCs w:val="23"/>
        </w:rPr>
        <w:t xml:space="preserve">  2025 год установлено, что фактическое значение целевых показателей (индикаторов) соответствует плановым.</w:t>
      </w:r>
    </w:p>
    <w:p w14:paraId="159156E4" w14:textId="77777777" w:rsidR="006D0FAE" w:rsidRPr="00663658" w:rsidRDefault="00A50F14" w:rsidP="00EB3BC5">
      <w:pPr>
        <w:spacing w:after="0" w:line="240" w:lineRule="auto"/>
        <w:ind w:left="360"/>
        <w:jc w:val="both"/>
        <w:rPr>
          <w:sz w:val="23"/>
          <w:szCs w:val="23"/>
        </w:rPr>
      </w:pPr>
      <w:r w:rsidRPr="00663658">
        <w:rPr>
          <w:rFonts w:ascii="Times New Roman" w:hAnsi="Times New Roman"/>
          <w:sz w:val="23"/>
          <w:szCs w:val="23"/>
        </w:rPr>
        <w:t xml:space="preserve"> </w:t>
      </w:r>
      <w:r w:rsidRPr="00663658">
        <w:rPr>
          <w:rFonts w:ascii="Times New Roman" w:hAnsi="Times New Roman"/>
          <w:sz w:val="23"/>
          <w:szCs w:val="23"/>
        </w:rPr>
        <w:tab/>
        <w:t>На основании вышеизложенного, можно сделать вывод о том, что реализация</w:t>
      </w:r>
    </w:p>
    <w:p w14:paraId="03BF2D64" w14:textId="77777777" w:rsidR="006D0FAE" w:rsidRDefault="00A50F14" w:rsidP="00EB3BC5">
      <w:pPr>
        <w:spacing w:after="0" w:line="240" w:lineRule="auto"/>
        <w:jc w:val="both"/>
      </w:pPr>
      <w:r w:rsidRPr="00663658">
        <w:rPr>
          <w:rFonts w:ascii="Times New Roman" w:hAnsi="Times New Roman"/>
          <w:sz w:val="23"/>
          <w:szCs w:val="23"/>
        </w:rPr>
        <w:t xml:space="preserve">муниципальной программы «Управление муниципальными </w:t>
      </w:r>
      <w:proofErr w:type="gramStart"/>
      <w:r w:rsidRPr="00663658">
        <w:rPr>
          <w:rFonts w:ascii="Times New Roman" w:hAnsi="Times New Roman"/>
          <w:sz w:val="23"/>
          <w:szCs w:val="23"/>
        </w:rPr>
        <w:t>финансами  Унечского</w:t>
      </w:r>
      <w:proofErr w:type="gramEnd"/>
      <w:r w:rsidRPr="00663658">
        <w:rPr>
          <w:rFonts w:ascii="Times New Roman" w:hAnsi="Times New Roman"/>
          <w:sz w:val="23"/>
          <w:szCs w:val="23"/>
        </w:rPr>
        <w:t xml:space="preserve"> района» </w:t>
      </w:r>
      <w:proofErr w:type="gramStart"/>
      <w:r w:rsidRPr="00663658">
        <w:rPr>
          <w:rFonts w:ascii="Times New Roman" w:hAnsi="Times New Roman"/>
          <w:sz w:val="23"/>
          <w:szCs w:val="23"/>
        </w:rPr>
        <w:t>в  2025</w:t>
      </w:r>
      <w:proofErr w:type="gramEnd"/>
      <w:r w:rsidRPr="00663658">
        <w:rPr>
          <w:rFonts w:ascii="Times New Roman" w:hAnsi="Times New Roman"/>
          <w:sz w:val="23"/>
          <w:szCs w:val="23"/>
        </w:rPr>
        <w:t xml:space="preserve"> году проведена в соответствии с планируемыми мероприятиями.             </w:t>
      </w:r>
      <w:r w:rsidRPr="00663658">
        <w:rPr>
          <w:sz w:val="23"/>
          <w:szCs w:val="23"/>
        </w:rPr>
        <w:t xml:space="preserve">                                                                                  </w:t>
      </w:r>
    </w:p>
    <w:p w14:paraId="583D1085" w14:textId="77777777" w:rsidR="006D0FAE" w:rsidRDefault="00A50F14">
      <w:pPr>
        <w:spacing w:after="0"/>
        <w:ind w:left="360"/>
        <w:jc w:val="both"/>
      </w:pPr>
      <w:r>
        <w:rPr>
          <w:rFonts w:ascii="Times New Roman" w:hAnsi="Times New Roman" w:cs="Times New Roman"/>
          <w:sz w:val="28"/>
          <w:szCs w:val="28"/>
        </w:rPr>
        <w:t xml:space="preserve">                                                                                               </w:t>
      </w:r>
    </w:p>
    <w:p w14:paraId="39AFAB30" w14:textId="77777777" w:rsidR="00A50F14" w:rsidRDefault="00A50F14" w:rsidP="00EB3BC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Анализ результативности муниципальной программы</w:t>
      </w:r>
    </w:p>
    <w:p w14:paraId="2347275B" w14:textId="77777777" w:rsidR="00A50F14" w:rsidRDefault="00A50F14" w:rsidP="00EB3BC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«Управление муниципальными финансами Унечского района»,</w:t>
      </w:r>
    </w:p>
    <w:p w14:paraId="7BBD9C81" w14:textId="77777777" w:rsidR="006D0FAE" w:rsidRDefault="00A50F14" w:rsidP="00EB3BC5">
      <w:pPr>
        <w:spacing w:after="0" w:line="240" w:lineRule="auto"/>
        <w:jc w:val="center"/>
        <w:rPr>
          <w:color w:val="000000"/>
        </w:rPr>
      </w:pPr>
      <w:r>
        <w:rPr>
          <w:rFonts w:ascii="Times New Roman" w:hAnsi="Times New Roman" w:cs="Times New Roman"/>
          <w:color w:val="000000"/>
          <w:sz w:val="24"/>
          <w:szCs w:val="24"/>
        </w:rPr>
        <w:t>подпрограмма «Межбюджетные отношения с муниципальными образованиями за 2025 год»</w:t>
      </w:r>
    </w:p>
    <w:p w14:paraId="342A07E3" w14:textId="77777777" w:rsidR="006D0FAE" w:rsidRDefault="006D0FAE">
      <w:pPr>
        <w:spacing w:after="0" w:line="240" w:lineRule="auto"/>
        <w:jc w:val="center"/>
        <w:rPr>
          <w:rFonts w:ascii="Times New Roman" w:hAnsi="Times New Roman" w:cs="Times New Roman"/>
          <w:sz w:val="24"/>
          <w:szCs w:val="24"/>
        </w:rPr>
      </w:pPr>
    </w:p>
    <w:tbl>
      <w:tblPr>
        <w:tblStyle w:val="af4"/>
        <w:tblW w:w="10144" w:type="dxa"/>
        <w:tblInd w:w="114" w:type="dxa"/>
        <w:tblLayout w:type="fixed"/>
        <w:tblLook w:val="04A0" w:firstRow="1" w:lastRow="0" w:firstColumn="1" w:lastColumn="0" w:noHBand="0" w:noVBand="1"/>
      </w:tblPr>
      <w:tblGrid>
        <w:gridCol w:w="1979"/>
        <w:gridCol w:w="709"/>
        <w:gridCol w:w="1417"/>
        <w:gridCol w:w="567"/>
        <w:gridCol w:w="703"/>
        <w:gridCol w:w="1034"/>
        <w:gridCol w:w="1098"/>
        <w:gridCol w:w="764"/>
        <w:gridCol w:w="1018"/>
        <w:gridCol w:w="855"/>
      </w:tblGrid>
      <w:tr w:rsidR="006D0FAE" w:rsidRPr="00663658" w14:paraId="5530E4F7" w14:textId="77777777" w:rsidTr="005430EA">
        <w:tc>
          <w:tcPr>
            <w:tcW w:w="1979" w:type="dxa"/>
            <w:vMerge w:val="restart"/>
          </w:tcPr>
          <w:p w14:paraId="4B7D4F3A"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Наименование мероприятия</w:t>
            </w:r>
          </w:p>
        </w:tc>
        <w:tc>
          <w:tcPr>
            <w:tcW w:w="709" w:type="dxa"/>
            <w:vMerge w:val="restart"/>
          </w:tcPr>
          <w:p w14:paraId="21555404" w14:textId="77777777" w:rsidR="006D0FAE" w:rsidRPr="00663658" w:rsidRDefault="00A50F14">
            <w:pPr>
              <w:widowControl w:val="0"/>
              <w:spacing w:after="0" w:line="240" w:lineRule="auto"/>
              <w:rPr>
                <w:rFonts w:eastAsia="Calibri"/>
                <w:sz w:val="18"/>
                <w:szCs w:val="18"/>
                <w:lang w:eastAsia="en-US"/>
              </w:rPr>
            </w:pPr>
            <w:r w:rsidRPr="00663658">
              <w:rPr>
                <w:rFonts w:ascii="Times New Roman" w:eastAsia="Calibri" w:hAnsi="Times New Roman" w:cs="Times New Roman"/>
                <w:sz w:val="18"/>
                <w:szCs w:val="18"/>
                <w:lang w:eastAsia="en-US"/>
              </w:rPr>
              <w:t>Срок исполнения</w:t>
            </w:r>
          </w:p>
        </w:tc>
        <w:tc>
          <w:tcPr>
            <w:tcW w:w="4819" w:type="dxa"/>
            <w:gridSpan w:val="5"/>
          </w:tcPr>
          <w:p w14:paraId="6184DF2A" w14:textId="77777777" w:rsidR="006D0FAE" w:rsidRPr="00663658" w:rsidRDefault="00A50F14">
            <w:pPr>
              <w:widowControl w:val="0"/>
              <w:spacing w:after="0" w:line="240" w:lineRule="auto"/>
              <w:rPr>
                <w:rFonts w:eastAsia="Calibri"/>
                <w:sz w:val="18"/>
                <w:szCs w:val="18"/>
                <w:lang w:eastAsia="en-US"/>
              </w:rPr>
            </w:pPr>
            <w:r w:rsidRPr="00663658">
              <w:rPr>
                <w:rFonts w:ascii="Times New Roman" w:eastAsia="Calibri" w:hAnsi="Times New Roman" w:cs="Times New Roman"/>
                <w:sz w:val="18"/>
                <w:szCs w:val="18"/>
                <w:lang w:eastAsia="en-US"/>
              </w:rPr>
              <w:t>Целевые показатели (индикаторы)</w:t>
            </w:r>
          </w:p>
        </w:tc>
        <w:tc>
          <w:tcPr>
            <w:tcW w:w="2637" w:type="dxa"/>
            <w:gridSpan w:val="3"/>
          </w:tcPr>
          <w:p w14:paraId="41723390"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Объем расходов местного бюджета, рублей</w:t>
            </w:r>
          </w:p>
        </w:tc>
      </w:tr>
      <w:tr w:rsidR="006D0FAE" w:rsidRPr="00663658" w14:paraId="74DF8458" w14:textId="77777777" w:rsidTr="005430EA">
        <w:tc>
          <w:tcPr>
            <w:tcW w:w="1979" w:type="dxa"/>
            <w:vMerge/>
          </w:tcPr>
          <w:p w14:paraId="4FCCC6C6" w14:textId="77777777" w:rsidR="006D0FAE" w:rsidRPr="00663658" w:rsidRDefault="006D0FAE">
            <w:pPr>
              <w:widowControl w:val="0"/>
              <w:spacing w:after="0" w:line="240" w:lineRule="auto"/>
              <w:jc w:val="both"/>
              <w:rPr>
                <w:rFonts w:ascii="Times New Roman" w:hAnsi="Times New Roman" w:cs="Times New Roman"/>
                <w:sz w:val="18"/>
                <w:szCs w:val="18"/>
              </w:rPr>
            </w:pPr>
          </w:p>
        </w:tc>
        <w:tc>
          <w:tcPr>
            <w:tcW w:w="709" w:type="dxa"/>
            <w:vMerge/>
          </w:tcPr>
          <w:p w14:paraId="7DF27B1C" w14:textId="77777777" w:rsidR="006D0FAE" w:rsidRPr="00663658" w:rsidRDefault="006D0FAE">
            <w:pPr>
              <w:widowControl w:val="0"/>
              <w:spacing w:after="0" w:line="240" w:lineRule="auto"/>
              <w:rPr>
                <w:rFonts w:ascii="Times New Roman" w:eastAsia="Calibri" w:hAnsi="Times New Roman" w:cs="Times New Roman"/>
                <w:sz w:val="18"/>
                <w:szCs w:val="18"/>
                <w:lang w:eastAsia="en-US"/>
              </w:rPr>
            </w:pPr>
          </w:p>
        </w:tc>
        <w:tc>
          <w:tcPr>
            <w:tcW w:w="1417" w:type="dxa"/>
          </w:tcPr>
          <w:p w14:paraId="5A69D190" w14:textId="77777777" w:rsidR="006D0FAE" w:rsidRPr="00663658" w:rsidRDefault="00A50F14">
            <w:pPr>
              <w:widowControl w:val="0"/>
              <w:spacing w:after="0" w:line="240" w:lineRule="auto"/>
              <w:rPr>
                <w:rFonts w:eastAsia="Calibri"/>
                <w:sz w:val="18"/>
                <w:szCs w:val="18"/>
                <w:lang w:eastAsia="en-US"/>
              </w:rPr>
            </w:pPr>
            <w:r w:rsidRPr="00663658">
              <w:rPr>
                <w:rFonts w:ascii="Times New Roman" w:eastAsia="Calibri" w:hAnsi="Times New Roman" w:cs="Times New Roman"/>
                <w:sz w:val="18"/>
                <w:szCs w:val="18"/>
                <w:lang w:eastAsia="en-US"/>
              </w:rPr>
              <w:t>Наименование показателя (индикатора)</w:t>
            </w:r>
          </w:p>
        </w:tc>
        <w:tc>
          <w:tcPr>
            <w:tcW w:w="567" w:type="dxa"/>
          </w:tcPr>
          <w:p w14:paraId="28996CD6" w14:textId="77777777" w:rsidR="006D0FAE" w:rsidRPr="00663658" w:rsidRDefault="00A50F14">
            <w:pPr>
              <w:widowControl w:val="0"/>
              <w:spacing w:after="0" w:line="240" w:lineRule="auto"/>
              <w:rPr>
                <w:rFonts w:eastAsia="Calibri"/>
                <w:sz w:val="18"/>
                <w:szCs w:val="18"/>
                <w:lang w:eastAsia="en-US"/>
              </w:rPr>
            </w:pPr>
            <w:r w:rsidRPr="00663658">
              <w:rPr>
                <w:rFonts w:ascii="Times New Roman" w:eastAsia="Calibri" w:hAnsi="Times New Roman" w:cs="Times New Roman"/>
                <w:sz w:val="18"/>
                <w:szCs w:val="18"/>
                <w:lang w:eastAsia="en-US"/>
              </w:rPr>
              <w:t>Единица измерения</w:t>
            </w:r>
          </w:p>
        </w:tc>
        <w:tc>
          <w:tcPr>
            <w:tcW w:w="703" w:type="dxa"/>
          </w:tcPr>
          <w:p w14:paraId="20F11A52" w14:textId="77777777" w:rsidR="006D0FAE" w:rsidRPr="00663658" w:rsidRDefault="00A50F14">
            <w:pPr>
              <w:widowControl w:val="0"/>
              <w:spacing w:after="0" w:line="240" w:lineRule="auto"/>
              <w:rPr>
                <w:rFonts w:eastAsia="Calibri"/>
                <w:sz w:val="18"/>
                <w:szCs w:val="18"/>
                <w:lang w:eastAsia="en-US"/>
              </w:rPr>
            </w:pPr>
            <w:r w:rsidRPr="00663658">
              <w:rPr>
                <w:rFonts w:ascii="Times New Roman" w:eastAsia="Calibri" w:hAnsi="Times New Roman" w:cs="Times New Roman"/>
                <w:sz w:val="18"/>
                <w:szCs w:val="18"/>
                <w:lang w:eastAsia="en-US"/>
              </w:rPr>
              <w:t>Плановое значение</w:t>
            </w:r>
          </w:p>
        </w:tc>
        <w:tc>
          <w:tcPr>
            <w:tcW w:w="1034" w:type="dxa"/>
          </w:tcPr>
          <w:p w14:paraId="5C8B87B1" w14:textId="77777777" w:rsidR="006D0FAE" w:rsidRPr="00663658" w:rsidRDefault="00A50F14">
            <w:pPr>
              <w:widowControl w:val="0"/>
              <w:spacing w:after="0" w:line="240" w:lineRule="auto"/>
              <w:rPr>
                <w:rFonts w:eastAsia="Calibri"/>
                <w:sz w:val="18"/>
                <w:szCs w:val="18"/>
                <w:lang w:eastAsia="en-US"/>
              </w:rPr>
            </w:pPr>
            <w:r w:rsidRPr="00663658">
              <w:rPr>
                <w:rFonts w:ascii="Times New Roman" w:eastAsia="Calibri" w:hAnsi="Times New Roman" w:cs="Times New Roman"/>
                <w:sz w:val="18"/>
                <w:szCs w:val="18"/>
                <w:lang w:eastAsia="en-US"/>
              </w:rPr>
              <w:t>Фактическое значение</w:t>
            </w:r>
          </w:p>
        </w:tc>
        <w:tc>
          <w:tcPr>
            <w:tcW w:w="1098" w:type="dxa"/>
          </w:tcPr>
          <w:p w14:paraId="6FE16B36" w14:textId="77777777" w:rsidR="006D0FAE" w:rsidRPr="00663658" w:rsidRDefault="00A50F14">
            <w:pPr>
              <w:widowControl w:val="0"/>
              <w:spacing w:after="0" w:line="240" w:lineRule="auto"/>
              <w:rPr>
                <w:rFonts w:eastAsia="Calibri"/>
                <w:sz w:val="18"/>
                <w:szCs w:val="18"/>
                <w:lang w:eastAsia="en-US"/>
              </w:rPr>
            </w:pPr>
            <w:r w:rsidRPr="00663658">
              <w:rPr>
                <w:rFonts w:ascii="Times New Roman" w:eastAsia="Calibri" w:hAnsi="Times New Roman" w:cs="Times New Roman"/>
                <w:sz w:val="18"/>
                <w:szCs w:val="18"/>
                <w:lang w:eastAsia="en-US"/>
              </w:rPr>
              <w:t>Отклонение (-/+, %)</w:t>
            </w:r>
          </w:p>
        </w:tc>
        <w:tc>
          <w:tcPr>
            <w:tcW w:w="764" w:type="dxa"/>
          </w:tcPr>
          <w:p w14:paraId="35DAF59F" w14:textId="77777777" w:rsidR="006D0FAE" w:rsidRPr="00663658" w:rsidRDefault="00A50F14">
            <w:pPr>
              <w:widowControl w:val="0"/>
              <w:spacing w:after="0" w:line="240" w:lineRule="auto"/>
              <w:rPr>
                <w:rFonts w:eastAsia="Calibri"/>
                <w:sz w:val="18"/>
                <w:szCs w:val="18"/>
                <w:lang w:eastAsia="en-US"/>
              </w:rPr>
            </w:pPr>
            <w:r w:rsidRPr="00663658">
              <w:rPr>
                <w:rFonts w:ascii="Times New Roman" w:eastAsia="Calibri" w:hAnsi="Times New Roman" w:cs="Times New Roman"/>
                <w:sz w:val="18"/>
                <w:szCs w:val="18"/>
                <w:lang w:eastAsia="en-US"/>
              </w:rPr>
              <w:t>Плановое значение</w:t>
            </w:r>
          </w:p>
        </w:tc>
        <w:tc>
          <w:tcPr>
            <w:tcW w:w="1018" w:type="dxa"/>
          </w:tcPr>
          <w:p w14:paraId="2C0DAA1B"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Фактическое значение</w:t>
            </w:r>
          </w:p>
        </w:tc>
        <w:tc>
          <w:tcPr>
            <w:tcW w:w="855" w:type="dxa"/>
          </w:tcPr>
          <w:p w14:paraId="2343A361"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Отклонение (-/+, %)</w:t>
            </w:r>
          </w:p>
        </w:tc>
      </w:tr>
      <w:tr w:rsidR="006D0FAE" w:rsidRPr="00663658" w14:paraId="1B4D564A" w14:textId="77777777" w:rsidTr="00A50F14">
        <w:tc>
          <w:tcPr>
            <w:tcW w:w="10144" w:type="dxa"/>
            <w:gridSpan w:val="10"/>
          </w:tcPr>
          <w:p w14:paraId="3DE52871" w14:textId="77777777" w:rsidR="006D0FAE" w:rsidRPr="00663658" w:rsidRDefault="00A50F14">
            <w:pPr>
              <w:widowControl w:val="0"/>
              <w:spacing w:after="0" w:line="240" w:lineRule="auto"/>
              <w:jc w:val="center"/>
              <w:rPr>
                <w:rFonts w:ascii="Times New Roman" w:hAnsi="Times New Roman" w:cs="Times New Roman"/>
                <w:sz w:val="18"/>
                <w:szCs w:val="18"/>
              </w:rPr>
            </w:pPr>
            <w:r w:rsidRPr="00663658">
              <w:rPr>
                <w:rFonts w:ascii="Times New Roman" w:eastAsia="Calibri" w:hAnsi="Times New Roman" w:cs="Times New Roman"/>
                <w:sz w:val="18"/>
                <w:szCs w:val="18"/>
                <w:lang w:eastAsia="en-US"/>
              </w:rPr>
              <w:t>Подпрограмма «Межбюджетные отношения с муниципальными образованиями»</w:t>
            </w:r>
          </w:p>
        </w:tc>
      </w:tr>
      <w:tr w:rsidR="006D0FAE" w:rsidRPr="00663658" w14:paraId="4D425BA5" w14:textId="77777777" w:rsidTr="005430EA">
        <w:trPr>
          <w:trHeight w:val="621"/>
        </w:trPr>
        <w:tc>
          <w:tcPr>
            <w:tcW w:w="1979" w:type="dxa"/>
            <w:vMerge w:val="restart"/>
          </w:tcPr>
          <w:p w14:paraId="00F40331"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Расчет и предоставление дотаций на выравнивание бюджетной обеспеченности бюджетам поселений за счет субвенций из областного бюджета</w:t>
            </w:r>
          </w:p>
        </w:tc>
        <w:tc>
          <w:tcPr>
            <w:tcW w:w="709" w:type="dxa"/>
            <w:vMerge w:val="restart"/>
          </w:tcPr>
          <w:p w14:paraId="2C2B2C05"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2025</w:t>
            </w:r>
          </w:p>
          <w:p w14:paraId="0F447EA8"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год</w:t>
            </w:r>
          </w:p>
        </w:tc>
        <w:tc>
          <w:tcPr>
            <w:tcW w:w="1417" w:type="dxa"/>
          </w:tcPr>
          <w:p w14:paraId="51BBB2E8"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 xml:space="preserve">Сокращение величины разрыва среднего уровня расчетной бюджетной обеспеченности муниципальных образований </w:t>
            </w:r>
            <w:r w:rsidRPr="00663658">
              <w:rPr>
                <w:rFonts w:ascii="Times New Roman" w:eastAsia="Calibri" w:hAnsi="Times New Roman" w:cs="Times New Roman"/>
                <w:b/>
                <w:sz w:val="18"/>
                <w:szCs w:val="18"/>
                <w:lang w:eastAsia="en-US"/>
              </w:rPr>
              <w:t>(индикатор 1)</w:t>
            </w:r>
          </w:p>
        </w:tc>
        <w:tc>
          <w:tcPr>
            <w:tcW w:w="567" w:type="dxa"/>
          </w:tcPr>
          <w:p w14:paraId="28CB557F"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раз</w:t>
            </w:r>
          </w:p>
        </w:tc>
        <w:tc>
          <w:tcPr>
            <w:tcW w:w="703" w:type="dxa"/>
          </w:tcPr>
          <w:p w14:paraId="1B9BB7D0"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&lt;=1,5</w:t>
            </w:r>
          </w:p>
        </w:tc>
        <w:tc>
          <w:tcPr>
            <w:tcW w:w="1034" w:type="dxa"/>
          </w:tcPr>
          <w:p w14:paraId="3FE775C3"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1,5</w:t>
            </w:r>
          </w:p>
        </w:tc>
        <w:tc>
          <w:tcPr>
            <w:tcW w:w="1098" w:type="dxa"/>
          </w:tcPr>
          <w:p w14:paraId="2D9D9375"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0</w:t>
            </w:r>
          </w:p>
        </w:tc>
        <w:tc>
          <w:tcPr>
            <w:tcW w:w="764" w:type="dxa"/>
          </w:tcPr>
          <w:p w14:paraId="112EAC46"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1 962 200</w:t>
            </w:r>
          </w:p>
        </w:tc>
        <w:tc>
          <w:tcPr>
            <w:tcW w:w="1018" w:type="dxa"/>
          </w:tcPr>
          <w:p w14:paraId="4693B8D2"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1 962 200</w:t>
            </w:r>
          </w:p>
        </w:tc>
        <w:tc>
          <w:tcPr>
            <w:tcW w:w="855" w:type="dxa"/>
          </w:tcPr>
          <w:p w14:paraId="2C261D64"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100</w:t>
            </w:r>
          </w:p>
        </w:tc>
      </w:tr>
      <w:tr w:rsidR="006D0FAE" w:rsidRPr="00663658" w14:paraId="3FAA1664" w14:textId="77777777" w:rsidTr="005430EA">
        <w:tc>
          <w:tcPr>
            <w:tcW w:w="1979" w:type="dxa"/>
            <w:vMerge/>
          </w:tcPr>
          <w:p w14:paraId="05C2AC60" w14:textId="77777777" w:rsidR="006D0FAE" w:rsidRPr="00663658" w:rsidRDefault="006D0FAE">
            <w:pPr>
              <w:widowControl w:val="0"/>
              <w:spacing w:after="0" w:line="240" w:lineRule="auto"/>
              <w:jc w:val="both"/>
              <w:rPr>
                <w:rFonts w:ascii="Times New Roman" w:hAnsi="Times New Roman" w:cs="Times New Roman"/>
                <w:sz w:val="18"/>
                <w:szCs w:val="18"/>
              </w:rPr>
            </w:pPr>
          </w:p>
        </w:tc>
        <w:tc>
          <w:tcPr>
            <w:tcW w:w="709" w:type="dxa"/>
            <w:vMerge/>
          </w:tcPr>
          <w:p w14:paraId="185B93C7" w14:textId="77777777" w:rsidR="006D0FAE" w:rsidRPr="00663658" w:rsidRDefault="006D0FAE">
            <w:pPr>
              <w:widowControl w:val="0"/>
              <w:spacing w:after="0" w:line="240" w:lineRule="auto"/>
              <w:jc w:val="both"/>
              <w:rPr>
                <w:rFonts w:ascii="Times New Roman" w:hAnsi="Times New Roman" w:cs="Times New Roman"/>
                <w:sz w:val="18"/>
                <w:szCs w:val="18"/>
              </w:rPr>
            </w:pPr>
          </w:p>
        </w:tc>
        <w:tc>
          <w:tcPr>
            <w:tcW w:w="1417" w:type="dxa"/>
          </w:tcPr>
          <w:p w14:paraId="0C40F5EA"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 xml:space="preserve">Сокращение дифференциации муниципальных образований по уровню среднедушевого дохода с учетом выравнивания бюджетной обеспеченности </w:t>
            </w:r>
            <w:r w:rsidRPr="00663658">
              <w:rPr>
                <w:rFonts w:ascii="Times New Roman" w:eastAsia="Calibri" w:hAnsi="Times New Roman" w:cs="Times New Roman"/>
                <w:b/>
                <w:sz w:val="18"/>
                <w:szCs w:val="18"/>
                <w:lang w:eastAsia="en-US"/>
              </w:rPr>
              <w:t>(индикатор 2)</w:t>
            </w:r>
          </w:p>
        </w:tc>
        <w:tc>
          <w:tcPr>
            <w:tcW w:w="567" w:type="dxa"/>
          </w:tcPr>
          <w:p w14:paraId="3326C376"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раз</w:t>
            </w:r>
          </w:p>
        </w:tc>
        <w:tc>
          <w:tcPr>
            <w:tcW w:w="703" w:type="dxa"/>
          </w:tcPr>
          <w:p w14:paraId="71255B35"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&lt;=3,0</w:t>
            </w:r>
          </w:p>
        </w:tc>
        <w:tc>
          <w:tcPr>
            <w:tcW w:w="1034" w:type="dxa"/>
          </w:tcPr>
          <w:p w14:paraId="4128FC30"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1,3</w:t>
            </w:r>
          </w:p>
        </w:tc>
        <w:tc>
          <w:tcPr>
            <w:tcW w:w="1098" w:type="dxa"/>
          </w:tcPr>
          <w:p w14:paraId="5C5F81B2"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0</w:t>
            </w:r>
          </w:p>
        </w:tc>
        <w:tc>
          <w:tcPr>
            <w:tcW w:w="764" w:type="dxa"/>
          </w:tcPr>
          <w:p w14:paraId="56FF75B6"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1 962 200</w:t>
            </w:r>
          </w:p>
        </w:tc>
        <w:tc>
          <w:tcPr>
            <w:tcW w:w="1018" w:type="dxa"/>
          </w:tcPr>
          <w:p w14:paraId="21539E1C"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1 962 200</w:t>
            </w:r>
          </w:p>
        </w:tc>
        <w:tc>
          <w:tcPr>
            <w:tcW w:w="855" w:type="dxa"/>
          </w:tcPr>
          <w:p w14:paraId="1FE56D98"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100</w:t>
            </w:r>
          </w:p>
        </w:tc>
      </w:tr>
      <w:tr w:rsidR="006D0FAE" w:rsidRPr="00663658" w14:paraId="109D51B3" w14:textId="77777777" w:rsidTr="00A50F14">
        <w:trPr>
          <w:trHeight w:val="156"/>
        </w:trPr>
        <w:tc>
          <w:tcPr>
            <w:tcW w:w="10144" w:type="dxa"/>
            <w:gridSpan w:val="10"/>
          </w:tcPr>
          <w:p w14:paraId="7B29E0AD" w14:textId="77777777" w:rsidR="006D0FAE" w:rsidRPr="00663658" w:rsidRDefault="00A50F14">
            <w:pPr>
              <w:widowControl w:val="0"/>
              <w:spacing w:after="0" w:line="240" w:lineRule="auto"/>
              <w:jc w:val="center"/>
              <w:rPr>
                <w:rFonts w:ascii="Times New Roman" w:hAnsi="Times New Roman" w:cs="Times New Roman"/>
                <w:sz w:val="18"/>
                <w:szCs w:val="18"/>
              </w:rPr>
            </w:pPr>
            <w:r w:rsidRPr="00663658">
              <w:rPr>
                <w:rFonts w:ascii="Times New Roman" w:eastAsia="Calibri" w:hAnsi="Times New Roman" w:cs="Times New Roman"/>
                <w:sz w:val="18"/>
                <w:szCs w:val="18"/>
                <w:lang w:eastAsia="en-US"/>
              </w:rPr>
              <w:t>Прочие показатели (индикаторы)</w:t>
            </w:r>
          </w:p>
        </w:tc>
      </w:tr>
      <w:tr w:rsidR="006D0FAE" w:rsidRPr="00663658" w14:paraId="3729E138" w14:textId="77777777" w:rsidTr="005430EA">
        <w:trPr>
          <w:trHeight w:val="1449"/>
        </w:trPr>
        <w:tc>
          <w:tcPr>
            <w:tcW w:w="1979" w:type="dxa"/>
          </w:tcPr>
          <w:p w14:paraId="7E53F573"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 xml:space="preserve">Отношение объема муниципального долга муниципального образования «Унечский муниципальный район» по состоянию на 1 января года к общему годовому объему доходов бюджета муниципального образования «Унечский муниципальный район» в </w:t>
            </w:r>
            <w:r w:rsidRPr="00663658">
              <w:rPr>
                <w:rFonts w:ascii="Times New Roman" w:eastAsia="Calibri" w:hAnsi="Times New Roman" w:cs="Times New Roman"/>
                <w:sz w:val="18"/>
                <w:szCs w:val="18"/>
                <w:lang w:eastAsia="en-US"/>
              </w:rPr>
              <w:lastRenderedPageBreak/>
              <w:t>отчетном финансовом году (без учета объемов безвозмездных поступлений)</w:t>
            </w:r>
          </w:p>
        </w:tc>
        <w:tc>
          <w:tcPr>
            <w:tcW w:w="709" w:type="dxa"/>
          </w:tcPr>
          <w:p w14:paraId="75FC2A2B"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lastRenderedPageBreak/>
              <w:t>2025 год</w:t>
            </w:r>
          </w:p>
        </w:tc>
        <w:tc>
          <w:tcPr>
            <w:tcW w:w="1417" w:type="dxa"/>
          </w:tcPr>
          <w:p w14:paraId="65EABB50"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Индикатор 1</w:t>
            </w:r>
          </w:p>
        </w:tc>
        <w:tc>
          <w:tcPr>
            <w:tcW w:w="567" w:type="dxa"/>
          </w:tcPr>
          <w:p w14:paraId="7920EA77"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703" w:type="dxa"/>
          </w:tcPr>
          <w:p w14:paraId="7ECFC17A"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&lt;=3,0</w:t>
            </w:r>
          </w:p>
        </w:tc>
        <w:tc>
          <w:tcPr>
            <w:tcW w:w="1034" w:type="dxa"/>
          </w:tcPr>
          <w:p w14:paraId="033E550B"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0</w:t>
            </w:r>
          </w:p>
        </w:tc>
        <w:tc>
          <w:tcPr>
            <w:tcW w:w="1098" w:type="dxa"/>
          </w:tcPr>
          <w:p w14:paraId="095133E2"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0</w:t>
            </w:r>
          </w:p>
        </w:tc>
        <w:tc>
          <w:tcPr>
            <w:tcW w:w="764" w:type="dxa"/>
          </w:tcPr>
          <w:p w14:paraId="0B401104"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1018" w:type="dxa"/>
          </w:tcPr>
          <w:p w14:paraId="33D97B7E"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855" w:type="dxa"/>
          </w:tcPr>
          <w:p w14:paraId="3963726F"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r>
      <w:tr w:rsidR="006D0FAE" w:rsidRPr="00663658" w14:paraId="4564DEA3" w14:textId="77777777" w:rsidTr="005430EA">
        <w:trPr>
          <w:trHeight w:val="834"/>
        </w:trPr>
        <w:tc>
          <w:tcPr>
            <w:tcW w:w="1979" w:type="dxa"/>
          </w:tcPr>
          <w:p w14:paraId="5CB1F377"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Превышение ставки по привлеченным кредитам коммерческих банков над ставкой рефинансирования Банка России</w:t>
            </w:r>
          </w:p>
        </w:tc>
        <w:tc>
          <w:tcPr>
            <w:tcW w:w="709" w:type="dxa"/>
          </w:tcPr>
          <w:p w14:paraId="31D5F911"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2025 год</w:t>
            </w:r>
          </w:p>
        </w:tc>
        <w:tc>
          <w:tcPr>
            <w:tcW w:w="1417" w:type="dxa"/>
          </w:tcPr>
          <w:p w14:paraId="78C0DD09"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Индикатор 2</w:t>
            </w:r>
          </w:p>
        </w:tc>
        <w:tc>
          <w:tcPr>
            <w:tcW w:w="567" w:type="dxa"/>
          </w:tcPr>
          <w:p w14:paraId="19EC96A3"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703" w:type="dxa"/>
          </w:tcPr>
          <w:p w14:paraId="245BA224"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&lt;=3,0</w:t>
            </w:r>
          </w:p>
        </w:tc>
        <w:tc>
          <w:tcPr>
            <w:tcW w:w="1034" w:type="dxa"/>
          </w:tcPr>
          <w:p w14:paraId="6A67F805"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Кредиты коммерческих банков не привлекались</w:t>
            </w:r>
          </w:p>
        </w:tc>
        <w:tc>
          <w:tcPr>
            <w:tcW w:w="1098" w:type="dxa"/>
          </w:tcPr>
          <w:p w14:paraId="31A2D9D1"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0</w:t>
            </w:r>
          </w:p>
        </w:tc>
        <w:tc>
          <w:tcPr>
            <w:tcW w:w="764" w:type="dxa"/>
          </w:tcPr>
          <w:p w14:paraId="4F8B0662"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1018" w:type="dxa"/>
          </w:tcPr>
          <w:p w14:paraId="2380C72D"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855" w:type="dxa"/>
          </w:tcPr>
          <w:p w14:paraId="1E65E091"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r>
      <w:tr w:rsidR="006D0FAE" w:rsidRPr="00663658" w14:paraId="53473F8C" w14:textId="77777777" w:rsidTr="005430EA">
        <w:trPr>
          <w:trHeight w:val="844"/>
        </w:trPr>
        <w:tc>
          <w:tcPr>
            <w:tcW w:w="1979" w:type="dxa"/>
          </w:tcPr>
          <w:p w14:paraId="49BDE363"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Доля просроченной кредиторской задолженности по состоянию на конец отчетного периода в общем объеме расходов бюджета района</w:t>
            </w:r>
          </w:p>
        </w:tc>
        <w:tc>
          <w:tcPr>
            <w:tcW w:w="709" w:type="dxa"/>
          </w:tcPr>
          <w:p w14:paraId="14C93472"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2025 год</w:t>
            </w:r>
          </w:p>
        </w:tc>
        <w:tc>
          <w:tcPr>
            <w:tcW w:w="1417" w:type="dxa"/>
          </w:tcPr>
          <w:p w14:paraId="05EDA6F9"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Индикатор 3</w:t>
            </w:r>
          </w:p>
        </w:tc>
        <w:tc>
          <w:tcPr>
            <w:tcW w:w="567" w:type="dxa"/>
          </w:tcPr>
          <w:p w14:paraId="092B62B8"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703" w:type="dxa"/>
          </w:tcPr>
          <w:p w14:paraId="6076F287"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&lt;=0,1</w:t>
            </w:r>
          </w:p>
        </w:tc>
        <w:tc>
          <w:tcPr>
            <w:tcW w:w="1034" w:type="dxa"/>
          </w:tcPr>
          <w:p w14:paraId="4E42FC09"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0</w:t>
            </w:r>
          </w:p>
        </w:tc>
        <w:tc>
          <w:tcPr>
            <w:tcW w:w="1098" w:type="dxa"/>
          </w:tcPr>
          <w:p w14:paraId="7ACBBAAF"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0</w:t>
            </w:r>
          </w:p>
        </w:tc>
        <w:tc>
          <w:tcPr>
            <w:tcW w:w="764" w:type="dxa"/>
          </w:tcPr>
          <w:p w14:paraId="74C5CE79"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1018" w:type="dxa"/>
          </w:tcPr>
          <w:p w14:paraId="638EDE62"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855" w:type="dxa"/>
          </w:tcPr>
          <w:p w14:paraId="7AF63B20"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r>
      <w:tr w:rsidR="006D0FAE" w:rsidRPr="00663658" w14:paraId="6295BD82" w14:textId="77777777" w:rsidTr="005430EA">
        <w:trPr>
          <w:trHeight w:val="701"/>
        </w:trPr>
        <w:tc>
          <w:tcPr>
            <w:tcW w:w="1979" w:type="dxa"/>
          </w:tcPr>
          <w:p w14:paraId="6F5DC0B0"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Отклонение фактического объема налоговых и неналоговых доходов от первоначального плана</w:t>
            </w:r>
          </w:p>
        </w:tc>
        <w:tc>
          <w:tcPr>
            <w:tcW w:w="709" w:type="dxa"/>
          </w:tcPr>
          <w:p w14:paraId="7AB6102D"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2025 год</w:t>
            </w:r>
          </w:p>
        </w:tc>
        <w:tc>
          <w:tcPr>
            <w:tcW w:w="1417" w:type="dxa"/>
          </w:tcPr>
          <w:p w14:paraId="35979272"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Индикатор 4</w:t>
            </w:r>
          </w:p>
        </w:tc>
        <w:tc>
          <w:tcPr>
            <w:tcW w:w="567" w:type="dxa"/>
          </w:tcPr>
          <w:p w14:paraId="12DA023F"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703" w:type="dxa"/>
          </w:tcPr>
          <w:p w14:paraId="5094F4C4"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&lt;=8,0</w:t>
            </w:r>
          </w:p>
        </w:tc>
        <w:tc>
          <w:tcPr>
            <w:tcW w:w="1034" w:type="dxa"/>
          </w:tcPr>
          <w:p w14:paraId="7D7EE0C9"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3,4</w:t>
            </w:r>
            <w:bookmarkStart w:id="1" w:name="_GoBack_Копия_1_Копия_1"/>
            <w:bookmarkEnd w:id="1"/>
          </w:p>
        </w:tc>
        <w:tc>
          <w:tcPr>
            <w:tcW w:w="1098" w:type="dxa"/>
          </w:tcPr>
          <w:p w14:paraId="07827A35"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0</w:t>
            </w:r>
          </w:p>
        </w:tc>
        <w:tc>
          <w:tcPr>
            <w:tcW w:w="764" w:type="dxa"/>
          </w:tcPr>
          <w:p w14:paraId="3396E80B"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1018" w:type="dxa"/>
          </w:tcPr>
          <w:p w14:paraId="3F50CEF4"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c>
          <w:tcPr>
            <w:tcW w:w="855" w:type="dxa"/>
          </w:tcPr>
          <w:p w14:paraId="1A204221" w14:textId="77777777" w:rsidR="006D0FAE" w:rsidRPr="00663658" w:rsidRDefault="00A50F14">
            <w:pPr>
              <w:widowControl w:val="0"/>
              <w:spacing w:after="0" w:line="240" w:lineRule="auto"/>
              <w:jc w:val="both"/>
              <w:rPr>
                <w:rFonts w:ascii="Times New Roman" w:hAnsi="Times New Roman" w:cs="Times New Roman"/>
                <w:sz w:val="18"/>
                <w:szCs w:val="18"/>
              </w:rPr>
            </w:pPr>
            <w:r w:rsidRPr="00663658">
              <w:rPr>
                <w:rFonts w:ascii="Times New Roman" w:eastAsia="Calibri" w:hAnsi="Times New Roman" w:cs="Times New Roman"/>
                <w:sz w:val="18"/>
                <w:szCs w:val="18"/>
                <w:lang w:eastAsia="en-US"/>
              </w:rPr>
              <w:t>-</w:t>
            </w:r>
          </w:p>
        </w:tc>
      </w:tr>
    </w:tbl>
    <w:p w14:paraId="2594160B" w14:textId="77777777" w:rsidR="006D0FAE" w:rsidRDefault="006D0FAE">
      <w:pPr>
        <w:spacing w:after="0" w:line="240" w:lineRule="auto"/>
        <w:jc w:val="center"/>
        <w:rPr>
          <w:rFonts w:ascii="Times New Roman" w:hAnsi="Times New Roman" w:cs="Times New Roman"/>
          <w:sz w:val="24"/>
          <w:szCs w:val="24"/>
        </w:rPr>
      </w:pPr>
    </w:p>
    <w:p w14:paraId="3D1E7A77" w14:textId="77777777" w:rsidR="00A50F14" w:rsidRDefault="00A50F14" w:rsidP="00EB3BC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Состояние показателей (индикаторов) подпрограммы </w:t>
      </w:r>
    </w:p>
    <w:p w14:paraId="554CF23C" w14:textId="77777777" w:rsidR="006D0FAE" w:rsidRDefault="00A50F14" w:rsidP="00EB3BC5">
      <w:pPr>
        <w:spacing w:after="0" w:line="240" w:lineRule="auto"/>
        <w:jc w:val="center"/>
      </w:pPr>
      <w:r>
        <w:rPr>
          <w:rFonts w:ascii="Times New Roman" w:hAnsi="Times New Roman" w:cs="Times New Roman"/>
          <w:color w:val="000000"/>
          <w:sz w:val="24"/>
          <w:szCs w:val="24"/>
        </w:rPr>
        <w:t>«Межбюджетные отношения с муниципальными образованиями» муниципальной программы «Управление муниципальными финансами Унечского района» за 2025 год</w:t>
      </w:r>
    </w:p>
    <w:p w14:paraId="03F5BAD2" w14:textId="77777777" w:rsidR="006D0FAE" w:rsidRDefault="006D0FAE">
      <w:pPr>
        <w:spacing w:after="0" w:line="240" w:lineRule="auto"/>
        <w:jc w:val="center"/>
        <w:rPr>
          <w:color w:val="000000"/>
        </w:rPr>
      </w:pPr>
    </w:p>
    <w:tbl>
      <w:tblPr>
        <w:tblW w:w="9777" w:type="dxa"/>
        <w:tblInd w:w="360" w:type="dxa"/>
        <w:tblLayout w:type="fixed"/>
        <w:tblLook w:val="04A0" w:firstRow="1" w:lastRow="0" w:firstColumn="1" w:lastColumn="0" w:noHBand="0" w:noVBand="1"/>
      </w:tblPr>
      <w:tblGrid>
        <w:gridCol w:w="3150"/>
        <w:gridCol w:w="3261"/>
        <w:gridCol w:w="850"/>
        <w:gridCol w:w="1276"/>
        <w:gridCol w:w="1240"/>
      </w:tblGrid>
      <w:tr w:rsidR="006D0FAE" w14:paraId="2F936B32" w14:textId="77777777" w:rsidTr="005430EA">
        <w:tc>
          <w:tcPr>
            <w:tcW w:w="3150" w:type="dxa"/>
            <w:vMerge w:val="restart"/>
            <w:tcBorders>
              <w:top w:val="single" w:sz="4" w:space="0" w:color="000000"/>
              <w:left w:val="single" w:sz="4" w:space="0" w:color="000000"/>
              <w:bottom w:val="single" w:sz="4" w:space="0" w:color="000000"/>
              <w:right w:val="single" w:sz="4" w:space="0" w:color="000000"/>
            </w:tcBorders>
          </w:tcPr>
          <w:p w14:paraId="050CC7A9"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Наименование показателя (индикатора)</w:t>
            </w:r>
          </w:p>
        </w:tc>
        <w:tc>
          <w:tcPr>
            <w:tcW w:w="3261" w:type="dxa"/>
            <w:vMerge w:val="restart"/>
            <w:tcBorders>
              <w:top w:val="single" w:sz="4" w:space="0" w:color="000000"/>
              <w:left w:val="single" w:sz="4" w:space="0" w:color="000000"/>
              <w:bottom w:val="single" w:sz="4" w:space="0" w:color="000000"/>
              <w:right w:val="single" w:sz="4" w:space="0" w:color="000000"/>
            </w:tcBorders>
          </w:tcPr>
          <w:p w14:paraId="565448CE"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Динамика показателя (индикатора)</w:t>
            </w:r>
          </w:p>
        </w:tc>
        <w:tc>
          <w:tcPr>
            <w:tcW w:w="3366" w:type="dxa"/>
            <w:gridSpan w:val="3"/>
            <w:tcBorders>
              <w:top w:val="single" w:sz="4" w:space="0" w:color="000000"/>
              <w:left w:val="single" w:sz="4" w:space="0" w:color="000000"/>
              <w:bottom w:val="single" w:sz="4" w:space="0" w:color="000000"/>
              <w:right w:val="single" w:sz="4" w:space="0" w:color="000000"/>
            </w:tcBorders>
          </w:tcPr>
          <w:p w14:paraId="7A79D954"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Состояние показателя (индикатора)</w:t>
            </w:r>
          </w:p>
        </w:tc>
      </w:tr>
      <w:tr w:rsidR="006D0FAE" w14:paraId="400B3606" w14:textId="77777777" w:rsidTr="005430EA">
        <w:tc>
          <w:tcPr>
            <w:tcW w:w="3150" w:type="dxa"/>
            <w:vMerge/>
            <w:tcBorders>
              <w:top w:val="single" w:sz="4" w:space="0" w:color="000000"/>
              <w:left w:val="single" w:sz="4" w:space="0" w:color="000000"/>
              <w:bottom w:val="single" w:sz="4" w:space="0" w:color="000000"/>
              <w:right w:val="single" w:sz="4" w:space="0" w:color="000000"/>
            </w:tcBorders>
          </w:tcPr>
          <w:p w14:paraId="4584246C"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3261" w:type="dxa"/>
            <w:vMerge/>
            <w:tcBorders>
              <w:top w:val="single" w:sz="4" w:space="0" w:color="000000"/>
              <w:left w:val="single" w:sz="4" w:space="0" w:color="000000"/>
              <w:bottom w:val="single" w:sz="4" w:space="0" w:color="000000"/>
              <w:right w:val="single" w:sz="4" w:space="0" w:color="000000"/>
            </w:tcBorders>
          </w:tcPr>
          <w:p w14:paraId="7976131B"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41C7E4C6"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При росте расходов</w:t>
            </w:r>
          </w:p>
        </w:tc>
        <w:tc>
          <w:tcPr>
            <w:tcW w:w="1276" w:type="dxa"/>
            <w:tcBorders>
              <w:top w:val="single" w:sz="4" w:space="0" w:color="000000"/>
              <w:left w:val="single" w:sz="4" w:space="0" w:color="000000"/>
              <w:bottom w:val="single" w:sz="4" w:space="0" w:color="000000"/>
              <w:right w:val="single" w:sz="4" w:space="0" w:color="000000"/>
            </w:tcBorders>
          </w:tcPr>
          <w:p w14:paraId="2CA06469"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При сохранении уровня расходов</w:t>
            </w:r>
          </w:p>
        </w:tc>
        <w:tc>
          <w:tcPr>
            <w:tcW w:w="1240" w:type="dxa"/>
            <w:tcBorders>
              <w:top w:val="single" w:sz="4" w:space="0" w:color="000000"/>
              <w:left w:val="single" w:sz="4" w:space="0" w:color="000000"/>
              <w:bottom w:val="single" w:sz="4" w:space="0" w:color="000000"/>
              <w:right w:val="single" w:sz="4" w:space="0" w:color="000000"/>
            </w:tcBorders>
          </w:tcPr>
          <w:p w14:paraId="2038D9E0"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При снижении уровня расходов</w:t>
            </w:r>
          </w:p>
        </w:tc>
      </w:tr>
      <w:tr w:rsidR="006D0FAE" w14:paraId="5EA5E89C" w14:textId="77777777" w:rsidTr="005430EA">
        <w:trPr>
          <w:trHeight w:val="435"/>
        </w:trPr>
        <w:tc>
          <w:tcPr>
            <w:tcW w:w="3150" w:type="dxa"/>
            <w:vMerge w:val="restart"/>
            <w:tcBorders>
              <w:top w:val="single" w:sz="4" w:space="0" w:color="000000"/>
              <w:left w:val="single" w:sz="4" w:space="0" w:color="000000"/>
              <w:bottom w:val="single" w:sz="4" w:space="0" w:color="000000"/>
              <w:right w:val="single" w:sz="4" w:space="0" w:color="000000"/>
            </w:tcBorders>
          </w:tcPr>
          <w:p w14:paraId="0924613F"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1. Сокращение величины разрыва среднего уровня расчетной бюджетной обеспеченности муниципальных образований</w:t>
            </w:r>
          </w:p>
        </w:tc>
        <w:tc>
          <w:tcPr>
            <w:tcW w:w="3261" w:type="dxa"/>
            <w:tcBorders>
              <w:top w:val="single" w:sz="4" w:space="0" w:color="000000"/>
              <w:left w:val="single" w:sz="4" w:space="0" w:color="000000"/>
              <w:bottom w:val="single" w:sz="4" w:space="0" w:color="000000"/>
              <w:right w:val="single" w:sz="4" w:space="0" w:color="000000"/>
            </w:tcBorders>
          </w:tcPr>
          <w:p w14:paraId="53B351ED"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Положительная динамика значения показателя (индикатора)</w:t>
            </w:r>
          </w:p>
        </w:tc>
        <w:tc>
          <w:tcPr>
            <w:tcW w:w="850" w:type="dxa"/>
            <w:tcBorders>
              <w:top w:val="single" w:sz="4" w:space="0" w:color="000000"/>
              <w:left w:val="single" w:sz="4" w:space="0" w:color="000000"/>
              <w:bottom w:val="single" w:sz="4" w:space="0" w:color="000000"/>
              <w:right w:val="single" w:sz="4" w:space="0" w:color="000000"/>
            </w:tcBorders>
          </w:tcPr>
          <w:p w14:paraId="215AD91A"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3547726B"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1240" w:type="dxa"/>
            <w:tcBorders>
              <w:top w:val="single" w:sz="4" w:space="0" w:color="000000"/>
              <w:left w:val="single" w:sz="4" w:space="0" w:color="000000"/>
              <w:bottom w:val="single" w:sz="4" w:space="0" w:color="000000"/>
              <w:right w:val="single" w:sz="4" w:space="0" w:color="000000"/>
            </w:tcBorders>
          </w:tcPr>
          <w:p w14:paraId="10FD40A6" w14:textId="77777777" w:rsidR="006D0FAE" w:rsidRDefault="006D0FAE" w:rsidP="00663658">
            <w:pPr>
              <w:widowControl w:val="0"/>
              <w:snapToGrid w:val="0"/>
              <w:spacing w:after="0" w:line="240" w:lineRule="auto"/>
              <w:jc w:val="center"/>
              <w:rPr>
                <w:rFonts w:ascii="Times New Roman" w:hAnsi="Times New Roman"/>
                <w:sz w:val="18"/>
                <w:szCs w:val="18"/>
              </w:rPr>
            </w:pPr>
          </w:p>
        </w:tc>
      </w:tr>
      <w:tr w:rsidR="006D0FAE" w14:paraId="3587E1B8" w14:textId="77777777" w:rsidTr="005430EA">
        <w:tc>
          <w:tcPr>
            <w:tcW w:w="3150" w:type="dxa"/>
            <w:vMerge/>
            <w:tcBorders>
              <w:top w:val="single" w:sz="4" w:space="0" w:color="000000"/>
              <w:left w:val="single" w:sz="4" w:space="0" w:color="000000"/>
              <w:bottom w:val="single" w:sz="4" w:space="0" w:color="000000"/>
              <w:right w:val="single" w:sz="4" w:space="0" w:color="000000"/>
            </w:tcBorders>
          </w:tcPr>
          <w:p w14:paraId="1DD98D61"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14:paraId="3E117A83"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Сохранение значения показателя (индикатора)</w:t>
            </w:r>
          </w:p>
        </w:tc>
        <w:tc>
          <w:tcPr>
            <w:tcW w:w="850" w:type="dxa"/>
            <w:tcBorders>
              <w:top w:val="single" w:sz="4" w:space="0" w:color="000000"/>
              <w:left w:val="single" w:sz="4" w:space="0" w:color="000000"/>
              <w:bottom w:val="single" w:sz="4" w:space="0" w:color="000000"/>
              <w:right w:val="single" w:sz="4" w:space="0" w:color="000000"/>
            </w:tcBorders>
          </w:tcPr>
          <w:p w14:paraId="3F95B6E0"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6D958D8F"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1</w:t>
            </w:r>
          </w:p>
        </w:tc>
        <w:tc>
          <w:tcPr>
            <w:tcW w:w="1240" w:type="dxa"/>
            <w:tcBorders>
              <w:top w:val="single" w:sz="4" w:space="0" w:color="000000"/>
              <w:left w:val="single" w:sz="4" w:space="0" w:color="000000"/>
              <w:bottom w:val="single" w:sz="4" w:space="0" w:color="000000"/>
              <w:right w:val="single" w:sz="4" w:space="0" w:color="000000"/>
            </w:tcBorders>
          </w:tcPr>
          <w:p w14:paraId="1D648D27" w14:textId="77777777" w:rsidR="006D0FAE" w:rsidRDefault="006D0FAE" w:rsidP="00663658">
            <w:pPr>
              <w:widowControl w:val="0"/>
              <w:snapToGrid w:val="0"/>
              <w:spacing w:after="0" w:line="240" w:lineRule="auto"/>
              <w:jc w:val="center"/>
              <w:rPr>
                <w:rFonts w:ascii="Times New Roman" w:hAnsi="Times New Roman"/>
                <w:sz w:val="18"/>
                <w:szCs w:val="18"/>
              </w:rPr>
            </w:pPr>
          </w:p>
        </w:tc>
      </w:tr>
      <w:tr w:rsidR="006D0FAE" w14:paraId="67078849" w14:textId="77777777" w:rsidTr="005430EA">
        <w:trPr>
          <w:trHeight w:val="469"/>
        </w:trPr>
        <w:tc>
          <w:tcPr>
            <w:tcW w:w="3150" w:type="dxa"/>
            <w:vMerge/>
            <w:tcBorders>
              <w:top w:val="single" w:sz="4" w:space="0" w:color="000000"/>
              <w:left w:val="single" w:sz="4" w:space="0" w:color="000000"/>
              <w:bottom w:val="single" w:sz="4" w:space="0" w:color="000000"/>
              <w:right w:val="single" w:sz="4" w:space="0" w:color="000000"/>
            </w:tcBorders>
          </w:tcPr>
          <w:p w14:paraId="38EB0D70"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14:paraId="2C6F4101"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Отрицательная динамика значения показателя (индикатора)</w:t>
            </w:r>
          </w:p>
        </w:tc>
        <w:tc>
          <w:tcPr>
            <w:tcW w:w="850" w:type="dxa"/>
            <w:tcBorders>
              <w:top w:val="single" w:sz="4" w:space="0" w:color="000000"/>
              <w:left w:val="single" w:sz="4" w:space="0" w:color="000000"/>
              <w:bottom w:val="single" w:sz="4" w:space="0" w:color="000000"/>
              <w:right w:val="single" w:sz="4" w:space="0" w:color="000000"/>
            </w:tcBorders>
          </w:tcPr>
          <w:p w14:paraId="431D897F"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5F30A793"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1240" w:type="dxa"/>
            <w:tcBorders>
              <w:top w:val="single" w:sz="4" w:space="0" w:color="000000"/>
              <w:left w:val="single" w:sz="4" w:space="0" w:color="000000"/>
              <w:bottom w:val="single" w:sz="4" w:space="0" w:color="000000"/>
              <w:right w:val="single" w:sz="4" w:space="0" w:color="000000"/>
            </w:tcBorders>
          </w:tcPr>
          <w:p w14:paraId="68999575" w14:textId="77777777" w:rsidR="006D0FAE" w:rsidRDefault="006D0FAE" w:rsidP="00663658">
            <w:pPr>
              <w:widowControl w:val="0"/>
              <w:snapToGrid w:val="0"/>
              <w:spacing w:after="0" w:line="240" w:lineRule="auto"/>
              <w:jc w:val="center"/>
              <w:rPr>
                <w:rFonts w:ascii="Times New Roman" w:hAnsi="Times New Roman"/>
                <w:sz w:val="18"/>
                <w:szCs w:val="18"/>
              </w:rPr>
            </w:pPr>
          </w:p>
        </w:tc>
      </w:tr>
      <w:tr w:rsidR="006D0FAE" w14:paraId="4AE799AF" w14:textId="77777777" w:rsidTr="005430EA">
        <w:tc>
          <w:tcPr>
            <w:tcW w:w="3150" w:type="dxa"/>
            <w:vMerge w:val="restart"/>
            <w:tcBorders>
              <w:top w:val="single" w:sz="4" w:space="0" w:color="000000"/>
              <w:left w:val="single" w:sz="4" w:space="0" w:color="000000"/>
              <w:bottom w:val="single" w:sz="4" w:space="0" w:color="000000"/>
              <w:right w:val="single" w:sz="4" w:space="0" w:color="000000"/>
            </w:tcBorders>
          </w:tcPr>
          <w:p w14:paraId="2704501B"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2. Сокращение дифференциации муниципальных образований по уровню среднедушевого дохода с учетом выравнивания бюджетной обеспеченности</w:t>
            </w:r>
          </w:p>
        </w:tc>
        <w:tc>
          <w:tcPr>
            <w:tcW w:w="3261" w:type="dxa"/>
            <w:tcBorders>
              <w:top w:val="single" w:sz="4" w:space="0" w:color="000000"/>
              <w:left w:val="single" w:sz="4" w:space="0" w:color="000000"/>
              <w:bottom w:val="single" w:sz="4" w:space="0" w:color="000000"/>
              <w:right w:val="single" w:sz="4" w:space="0" w:color="000000"/>
            </w:tcBorders>
          </w:tcPr>
          <w:p w14:paraId="6B81F1C0"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Положительная динамика значения показателя (индикатора)</w:t>
            </w:r>
          </w:p>
        </w:tc>
        <w:tc>
          <w:tcPr>
            <w:tcW w:w="850" w:type="dxa"/>
            <w:tcBorders>
              <w:top w:val="single" w:sz="4" w:space="0" w:color="000000"/>
              <w:left w:val="single" w:sz="4" w:space="0" w:color="000000"/>
              <w:bottom w:val="single" w:sz="4" w:space="0" w:color="000000"/>
              <w:right w:val="single" w:sz="4" w:space="0" w:color="000000"/>
            </w:tcBorders>
          </w:tcPr>
          <w:p w14:paraId="732439B3"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4FC6780B"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1240" w:type="dxa"/>
            <w:tcBorders>
              <w:top w:val="single" w:sz="4" w:space="0" w:color="000000"/>
              <w:left w:val="single" w:sz="4" w:space="0" w:color="000000"/>
              <w:bottom w:val="single" w:sz="4" w:space="0" w:color="000000"/>
              <w:right w:val="single" w:sz="4" w:space="0" w:color="000000"/>
            </w:tcBorders>
          </w:tcPr>
          <w:p w14:paraId="0BF82D1E" w14:textId="77777777" w:rsidR="006D0FAE" w:rsidRDefault="006D0FAE" w:rsidP="00663658">
            <w:pPr>
              <w:widowControl w:val="0"/>
              <w:snapToGrid w:val="0"/>
              <w:spacing w:after="0" w:line="240" w:lineRule="auto"/>
              <w:jc w:val="center"/>
              <w:rPr>
                <w:rFonts w:ascii="Times New Roman" w:hAnsi="Times New Roman"/>
                <w:sz w:val="18"/>
                <w:szCs w:val="18"/>
              </w:rPr>
            </w:pPr>
          </w:p>
        </w:tc>
      </w:tr>
      <w:tr w:rsidR="006D0FAE" w14:paraId="5B090232" w14:textId="77777777" w:rsidTr="005430EA">
        <w:tc>
          <w:tcPr>
            <w:tcW w:w="3150" w:type="dxa"/>
            <w:vMerge/>
            <w:tcBorders>
              <w:top w:val="single" w:sz="4" w:space="0" w:color="000000"/>
              <w:left w:val="single" w:sz="4" w:space="0" w:color="000000"/>
              <w:bottom w:val="single" w:sz="4" w:space="0" w:color="000000"/>
              <w:right w:val="single" w:sz="4" w:space="0" w:color="000000"/>
            </w:tcBorders>
          </w:tcPr>
          <w:p w14:paraId="31FFBAD9"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14:paraId="3AAFDC5E"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Сохранение значения показателя (индикатора)</w:t>
            </w:r>
          </w:p>
        </w:tc>
        <w:tc>
          <w:tcPr>
            <w:tcW w:w="850" w:type="dxa"/>
            <w:tcBorders>
              <w:top w:val="single" w:sz="4" w:space="0" w:color="000000"/>
              <w:left w:val="single" w:sz="4" w:space="0" w:color="000000"/>
              <w:bottom w:val="single" w:sz="4" w:space="0" w:color="000000"/>
              <w:right w:val="single" w:sz="4" w:space="0" w:color="000000"/>
            </w:tcBorders>
          </w:tcPr>
          <w:p w14:paraId="07A5CB35"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7E71678C"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1</w:t>
            </w:r>
          </w:p>
        </w:tc>
        <w:tc>
          <w:tcPr>
            <w:tcW w:w="1240" w:type="dxa"/>
            <w:tcBorders>
              <w:top w:val="single" w:sz="4" w:space="0" w:color="000000"/>
              <w:left w:val="single" w:sz="4" w:space="0" w:color="000000"/>
              <w:bottom w:val="single" w:sz="4" w:space="0" w:color="000000"/>
              <w:right w:val="single" w:sz="4" w:space="0" w:color="000000"/>
            </w:tcBorders>
          </w:tcPr>
          <w:p w14:paraId="5F9E6802" w14:textId="77777777" w:rsidR="006D0FAE" w:rsidRDefault="006D0FAE" w:rsidP="00663658">
            <w:pPr>
              <w:widowControl w:val="0"/>
              <w:snapToGrid w:val="0"/>
              <w:spacing w:after="0" w:line="240" w:lineRule="auto"/>
              <w:jc w:val="center"/>
              <w:rPr>
                <w:rFonts w:ascii="Times New Roman" w:hAnsi="Times New Roman"/>
                <w:sz w:val="18"/>
                <w:szCs w:val="18"/>
              </w:rPr>
            </w:pPr>
          </w:p>
        </w:tc>
      </w:tr>
      <w:tr w:rsidR="006D0FAE" w14:paraId="4619CCE0" w14:textId="77777777" w:rsidTr="005430EA">
        <w:tc>
          <w:tcPr>
            <w:tcW w:w="3150" w:type="dxa"/>
            <w:vMerge/>
            <w:tcBorders>
              <w:top w:val="single" w:sz="4" w:space="0" w:color="000000"/>
              <w:left w:val="single" w:sz="4" w:space="0" w:color="000000"/>
              <w:bottom w:val="single" w:sz="4" w:space="0" w:color="000000"/>
              <w:right w:val="single" w:sz="4" w:space="0" w:color="000000"/>
            </w:tcBorders>
          </w:tcPr>
          <w:p w14:paraId="03A62078" w14:textId="77777777" w:rsidR="006D0FAE" w:rsidRDefault="006D0FAE" w:rsidP="00663658">
            <w:pPr>
              <w:widowControl w:val="0"/>
              <w:snapToGrid w:val="0"/>
              <w:spacing w:after="0" w:line="240" w:lineRule="auto"/>
              <w:rPr>
                <w:rFonts w:ascii="Times New Roman" w:hAnsi="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14:paraId="17384914" w14:textId="77777777" w:rsidR="006D0FAE" w:rsidRDefault="00A50F14" w:rsidP="00663658">
            <w:pPr>
              <w:widowControl w:val="0"/>
              <w:spacing w:after="0" w:line="240" w:lineRule="auto"/>
              <w:jc w:val="center"/>
              <w:rPr>
                <w:rFonts w:ascii="Times New Roman" w:hAnsi="Times New Roman"/>
              </w:rPr>
            </w:pPr>
            <w:r>
              <w:rPr>
                <w:rFonts w:ascii="Times New Roman" w:hAnsi="Times New Roman"/>
                <w:sz w:val="18"/>
                <w:szCs w:val="18"/>
              </w:rPr>
              <w:t>Отрицательная динамика значения показателя (индикатора)</w:t>
            </w:r>
          </w:p>
        </w:tc>
        <w:tc>
          <w:tcPr>
            <w:tcW w:w="850" w:type="dxa"/>
            <w:tcBorders>
              <w:top w:val="single" w:sz="4" w:space="0" w:color="000000"/>
              <w:left w:val="single" w:sz="4" w:space="0" w:color="000000"/>
              <w:bottom w:val="single" w:sz="4" w:space="0" w:color="000000"/>
              <w:right w:val="single" w:sz="4" w:space="0" w:color="000000"/>
            </w:tcBorders>
          </w:tcPr>
          <w:p w14:paraId="6558418E"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05D7D4C2" w14:textId="77777777" w:rsidR="006D0FAE" w:rsidRDefault="006D0FAE" w:rsidP="00663658">
            <w:pPr>
              <w:widowControl w:val="0"/>
              <w:snapToGrid w:val="0"/>
              <w:spacing w:after="0" w:line="240" w:lineRule="auto"/>
              <w:jc w:val="center"/>
              <w:rPr>
                <w:rFonts w:ascii="Times New Roman" w:hAnsi="Times New Roman"/>
                <w:sz w:val="18"/>
                <w:szCs w:val="18"/>
              </w:rPr>
            </w:pPr>
          </w:p>
        </w:tc>
        <w:tc>
          <w:tcPr>
            <w:tcW w:w="1240" w:type="dxa"/>
            <w:tcBorders>
              <w:top w:val="single" w:sz="4" w:space="0" w:color="000000"/>
              <w:left w:val="single" w:sz="4" w:space="0" w:color="000000"/>
              <w:bottom w:val="single" w:sz="4" w:space="0" w:color="000000"/>
              <w:right w:val="single" w:sz="4" w:space="0" w:color="000000"/>
            </w:tcBorders>
          </w:tcPr>
          <w:p w14:paraId="4409C6BB" w14:textId="77777777" w:rsidR="006D0FAE" w:rsidRDefault="006D0FAE" w:rsidP="00663658">
            <w:pPr>
              <w:widowControl w:val="0"/>
              <w:snapToGrid w:val="0"/>
              <w:spacing w:after="0" w:line="240" w:lineRule="auto"/>
              <w:jc w:val="center"/>
              <w:rPr>
                <w:rFonts w:ascii="Times New Roman" w:hAnsi="Times New Roman"/>
                <w:sz w:val="18"/>
                <w:szCs w:val="18"/>
              </w:rPr>
            </w:pPr>
          </w:p>
        </w:tc>
      </w:tr>
    </w:tbl>
    <w:p w14:paraId="66D57827" w14:textId="77777777" w:rsidR="006D0FAE" w:rsidRDefault="006D0FAE">
      <w:pPr>
        <w:spacing w:after="0" w:line="240" w:lineRule="auto"/>
        <w:jc w:val="center"/>
        <w:rPr>
          <w:color w:val="000000"/>
        </w:rPr>
      </w:pPr>
    </w:p>
    <w:p w14:paraId="266F54A6" w14:textId="77777777" w:rsidR="006D0FAE" w:rsidRDefault="00A50F14">
      <w:pPr>
        <w:spacing w:after="0"/>
        <w:ind w:left="360"/>
        <w:jc w:val="both"/>
        <w:rPr>
          <w:color w:val="C9211E"/>
        </w:rPr>
      </w:pPr>
      <w:r>
        <w:rPr>
          <w:color w:val="C9211E"/>
        </w:rPr>
        <w:tab/>
      </w:r>
      <w:r>
        <w:rPr>
          <w:color w:val="C9211E"/>
        </w:rPr>
        <w:tab/>
      </w:r>
      <w:r>
        <w:rPr>
          <w:color w:val="C9211E"/>
        </w:rPr>
        <w:tab/>
      </w:r>
    </w:p>
    <w:p w14:paraId="180F2E09" w14:textId="77777777" w:rsidR="006D0FAE" w:rsidRDefault="00A50F14">
      <w:pPr>
        <w:spacing w:after="0" w:line="240" w:lineRule="auto"/>
        <w:ind w:left="360"/>
        <w:jc w:val="center"/>
        <w:rPr>
          <w:color w:val="000000"/>
        </w:rPr>
      </w:pPr>
      <w:r>
        <w:rPr>
          <w:rFonts w:ascii="Times New Roman" w:hAnsi="Times New Roman" w:cs="Times New Roman"/>
          <w:color w:val="000000"/>
          <w:sz w:val="24"/>
          <w:szCs w:val="24"/>
        </w:rPr>
        <w:t>Итоговая оценка состояния показателей (индикаторов) подпрограммы</w:t>
      </w:r>
    </w:p>
    <w:p w14:paraId="1965DEEC" w14:textId="77777777" w:rsidR="006D0FAE" w:rsidRDefault="00A50F14">
      <w:pPr>
        <w:spacing w:after="0" w:line="240" w:lineRule="auto"/>
        <w:ind w:left="360"/>
        <w:jc w:val="center"/>
        <w:rPr>
          <w:color w:val="000000"/>
        </w:rPr>
      </w:pPr>
      <w:r>
        <w:rPr>
          <w:rFonts w:ascii="Times New Roman" w:hAnsi="Times New Roman" w:cs="Times New Roman"/>
          <w:color w:val="000000"/>
          <w:sz w:val="24"/>
          <w:szCs w:val="24"/>
        </w:rPr>
        <w:t>«Межбюджетные отношения с муниципальными образованиями» муниципальной программы «Управление муниципальными финансами Унечского района» за 2025 год</w:t>
      </w:r>
    </w:p>
    <w:tbl>
      <w:tblPr>
        <w:tblW w:w="9777" w:type="dxa"/>
        <w:tblInd w:w="360" w:type="dxa"/>
        <w:tblLayout w:type="fixed"/>
        <w:tblLook w:val="04A0" w:firstRow="1" w:lastRow="0" w:firstColumn="1" w:lastColumn="0" w:noHBand="0" w:noVBand="1"/>
      </w:tblPr>
      <w:tblGrid>
        <w:gridCol w:w="5276"/>
        <w:gridCol w:w="4501"/>
      </w:tblGrid>
      <w:tr w:rsidR="006D0FAE" w14:paraId="24D20DA6" w14:textId="77777777" w:rsidTr="00A50F14">
        <w:tc>
          <w:tcPr>
            <w:tcW w:w="5276" w:type="dxa"/>
            <w:tcBorders>
              <w:top w:val="single" w:sz="4" w:space="0" w:color="000000"/>
              <w:left w:val="single" w:sz="4" w:space="0" w:color="000000"/>
              <w:bottom w:val="single" w:sz="4" w:space="0" w:color="000000"/>
              <w:right w:val="single" w:sz="4" w:space="0" w:color="000000"/>
            </w:tcBorders>
          </w:tcPr>
          <w:p w14:paraId="7425BA6E" w14:textId="77777777" w:rsidR="006D0FAE" w:rsidRDefault="00A50F14" w:rsidP="00663658">
            <w:pPr>
              <w:widowControl w:val="0"/>
              <w:spacing w:after="0" w:line="240" w:lineRule="auto"/>
              <w:jc w:val="center"/>
              <w:rPr>
                <w:rFonts w:ascii="Times New Roman" w:hAnsi="Times New Roman"/>
                <w:sz w:val="20"/>
                <w:szCs w:val="20"/>
              </w:rPr>
            </w:pPr>
            <w:r>
              <w:rPr>
                <w:rFonts w:ascii="Times New Roman" w:hAnsi="Times New Roman"/>
                <w:sz w:val="20"/>
                <w:szCs w:val="20"/>
              </w:rPr>
              <w:t>Наименование показателя (индикатора)</w:t>
            </w:r>
          </w:p>
        </w:tc>
        <w:tc>
          <w:tcPr>
            <w:tcW w:w="4501" w:type="dxa"/>
            <w:tcBorders>
              <w:top w:val="single" w:sz="4" w:space="0" w:color="000000"/>
              <w:left w:val="single" w:sz="4" w:space="0" w:color="000000"/>
              <w:bottom w:val="single" w:sz="4" w:space="0" w:color="000000"/>
              <w:right w:val="single" w:sz="4" w:space="0" w:color="000000"/>
            </w:tcBorders>
          </w:tcPr>
          <w:p w14:paraId="666DFEBA" w14:textId="77777777" w:rsidR="006D0FAE" w:rsidRDefault="00A50F14" w:rsidP="00663658">
            <w:pPr>
              <w:widowControl w:val="0"/>
              <w:spacing w:after="0" w:line="240" w:lineRule="auto"/>
              <w:jc w:val="center"/>
              <w:rPr>
                <w:rFonts w:ascii="Times New Roman" w:hAnsi="Times New Roman"/>
                <w:sz w:val="20"/>
                <w:szCs w:val="20"/>
              </w:rPr>
            </w:pPr>
            <w:r>
              <w:rPr>
                <w:rFonts w:ascii="Times New Roman" w:hAnsi="Times New Roman"/>
                <w:sz w:val="20"/>
                <w:szCs w:val="20"/>
              </w:rPr>
              <w:t>Оценка состояния показателя (индикатора) в баллах</w:t>
            </w:r>
          </w:p>
        </w:tc>
      </w:tr>
      <w:tr w:rsidR="006D0FAE" w14:paraId="7FFFC72C" w14:textId="77777777" w:rsidTr="005430EA">
        <w:trPr>
          <w:trHeight w:val="797"/>
        </w:trPr>
        <w:tc>
          <w:tcPr>
            <w:tcW w:w="5276" w:type="dxa"/>
            <w:tcBorders>
              <w:top w:val="single" w:sz="4" w:space="0" w:color="000000"/>
              <w:left w:val="single" w:sz="4" w:space="0" w:color="000000"/>
              <w:bottom w:val="single" w:sz="4" w:space="0" w:color="000000"/>
              <w:right w:val="single" w:sz="4" w:space="0" w:color="000000"/>
            </w:tcBorders>
          </w:tcPr>
          <w:p w14:paraId="2962583F" w14:textId="77777777" w:rsidR="006D0FAE" w:rsidRDefault="00A50F14" w:rsidP="00663658">
            <w:pPr>
              <w:widowControl w:val="0"/>
              <w:spacing w:after="0" w:line="240" w:lineRule="auto"/>
              <w:jc w:val="center"/>
              <w:rPr>
                <w:rFonts w:ascii="Times New Roman" w:hAnsi="Times New Roman"/>
                <w:sz w:val="20"/>
                <w:szCs w:val="20"/>
              </w:rPr>
            </w:pPr>
            <w:r>
              <w:rPr>
                <w:rFonts w:ascii="Times New Roman" w:hAnsi="Times New Roman"/>
                <w:sz w:val="20"/>
                <w:szCs w:val="20"/>
              </w:rPr>
              <w:t>1. Сокращение величины разрыва среднего уровня расчетной бюджетной обеспеченности муниципальных образований</w:t>
            </w:r>
          </w:p>
        </w:tc>
        <w:tc>
          <w:tcPr>
            <w:tcW w:w="4501" w:type="dxa"/>
            <w:tcBorders>
              <w:top w:val="single" w:sz="4" w:space="0" w:color="000000"/>
              <w:left w:val="single" w:sz="4" w:space="0" w:color="000000"/>
              <w:bottom w:val="single" w:sz="4" w:space="0" w:color="000000"/>
              <w:right w:val="single" w:sz="4" w:space="0" w:color="000000"/>
            </w:tcBorders>
          </w:tcPr>
          <w:p w14:paraId="3CE0328B" w14:textId="77777777" w:rsidR="006D0FAE" w:rsidRDefault="00A50F14" w:rsidP="00663658">
            <w:pPr>
              <w:widowControl w:val="0"/>
              <w:spacing w:after="0" w:line="240" w:lineRule="auto"/>
              <w:jc w:val="center"/>
              <w:rPr>
                <w:rFonts w:ascii="Times New Roman" w:hAnsi="Times New Roman"/>
                <w:sz w:val="20"/>
                <w:szCs w:val="20"/>
              </w:rPr>
            </w:pPr>
            <w:r>
              <w:rPr>
                <w:rFonts w:ascii="Times New Roman" w:hAnsi="Times New Roman"/>
                <w:sz w:val="20"/>
                <w:szCs w:val="20"/>
              </w:rPr>
              <w:t>1</w:t>
            </w:r>
          </w:p>
        </w:tc>
      </w:tr>
      <w:tr w:rsidR="006D0FAE" w14:paraId="1AD0C6B8" w14:textId="77777777" w:rsidTr="00A50F14">
        <w:tc>
          <w:tcPr>
            <w:tcW w:w="5276" w:type="dxa"/>
            <w:tcBorders>
              <w:top w:val="single" w:sz="4" w:space="0" w:color="000000"/>
              <w:left w:val="single" w:sz="4" w:space="0" w:color="000000"/>
              <w:bottom w:val="single" w:sz="4" w:space="0" w:color="000000"/>
              <w:right w:val="single" w:sz="4" w:space="0" w:color="000000"/>
            </w:tcBorders>
          </w:tcPr>
          <w:p w14:paraId="1288EA88" w14:textId="77777777" w:rsidR="006D0FAE" w:rsidRDefault="00A50F14" w:rsidP="00663658">
            <w:pPr>
              <w:widowControl w:val="0"/>
              <w:spacing w:after="0" w:line="240" w:lineRule="auto"/>
              <w:jc w:val="center"/>
              <w:rPr>
                <w:rFonts w:ascii="Times New Roman" w:hAnsi="Times New Roman"/>
                <w:sz w:val="20"/>
                <w:szCs w:val="20"/>
              </w:rPr>
            </w:pPr>
            <w:r>
              <w:rPr>
                <w:rFonts w:ascii="Times New Roman" w:hAnsi="Times New Roman"/>
                <w:sz w:val="20"/>
                <w:szCs w:val="20"/>
              </w:rPr>
              <w:t>2. Сокращение дифференциации муниципальных образований по уровню среднедушевого дохода с учетом выравнивания бюджетной обеспеченности</w:t>
            </w:r>
          </w:p>
        </w:tc>
        <w:tc>
          <w:tcPr>
            <w:tcW w:w="4501" w:type="dxa"/>
            <w:tcBorders>
              <w:top w:val="single" w:sz="4" w:space="0" w:color="000000"/>
              <w:left w:val="single" w:sz="4" w:space="0" w:color="000000"/>
              <w:bottom w:val="single" w:sz="4" w:space="0" w:color="000000"/>
              <w:right w:val="single" w:sz="4" w:space="0" w:color="000000"/>
            </w:tcBorders>
          </w:tcPr>
          <w:p w14:paraId="299A2D83" w14:textId="77777777" w:rsidR="006D0FAE" w:rsidRDefault="00A50F14" w:rsidP="00663658">
            <w:pPr>
              <w:widowControl w:val="0"/>
              <w:spacing w:after="0" w:line="240" w:lineRule="auto"/>
              <w:jc w:val="center"/>
              <w:rPr>
                <w:rFonts w:ascii="Times New Roman" w:hAnsi="Times New Roman"/>
                <w:sz w:val="20"/>
                <w:szCs w:val="20"/>
              </w:rPr>
            </w:pPr>
            <w:r>
              <w:rPr>
                <w:rFonts w:ascii="Times New Roman" w:hAnsi="Times New Roman"/>
                <w:sz w:val="20"/>
                <w:szCs w:val="20"/>
              </w:rPr>
              <w:t>1</w:t>
            </w:r>
          </w:p>
        </w:tc>
      </w:tr>
      <w:tr w:rsidR="006D0FAE" w14:paraId="6553FCA4" w14:textId="77777777" w:rsidTr="00A50F14">
        <w:tc>
          <w:tcPr>
            <w:tcW w:w="5276" w:type="dxa"/>
            <w:tcBorders>
              <w:top w:val="single" w:sz="4" w:space="0" w:color="000000"/>
              <w:left w:val="single" w:sz="4" w:space="0" w:color="000000"/>
              <w:bottom w:val="single" w:sz="4" w:space="0" w:color="000000"/>
              <w:right w:val="single" w:sz="4" w:space="0" w:color="000000"/>
            </w:tcBorders>
          </w:tcPr>
          <w:p w14:paraId="5664494C" w14:textId="77777777" w:rsidR="006D0FAE" w:rsidRDefault="00A50F14" w:rsidP="00663658">
            <w:pPr>
              <w:widowControl w:val="0"/>
              <w:spacing w:after="0" w:line="240" w:lineRule="auto"/>
              <w:jc w:val="center"/>
              <w:rPr>
                <w:rFonts w:ascii="Times New Roman" w:hAnsi="Times New Roman"/>
                <w:sz w:val="20"/>
                <w:szCs w:val="20"/>
              </w:rPr>
            </w:pPr>
            <w:r>
              <w:rPr>
                <w:rFonts w:ascii="Times New Roman" w:hAnsi="Times New Roman"/>
                <w:b/>
                <w:sz w:val="20"/>
                <w:szCs w:val="20"/>
              </w:rPr>
              <w:t>Итоговая оценка состояния (</w:t>
            </w:r>
            <w:r>
              <w:rPr>
                <w:rFonts w:ascii="Times New Roman" w:hAnsi="Times New Roman"/>
                <w:b/>
                <w:sz w:val="20"/>
                <w:szCs w:val="20"/>
                <w:lang w:val="en-US"/>
              </w:rPr>
              <w:t>R</w:t>
            </w:r>
            <w:r>
              <w:rPr>
                <w:rFonts w:ascii="Times New Roman" w:hAnsi="Times New Roman"/>
                <w:b/>
                <w:sz w:val="20"/>
                <w:szCs w:val="20"/>
              </w:rPr>
              <w:t>)</w:t>
            </w:r>
          </w:p>
        </w:tc>
        <w:tc>
          <w:tcPr>
            <w:tcW w:w="4501" w:type="dxa"/>
            <w:tcBorders>
              <w:top w:val="single" w:sz="4" w:space="0" w:color="000000"/>
              <w:left w:val="single" w:sz="4" w:space="0" w:color="000000"/>
              <w:bottom w:val="single" w:sz="4" w:space="0" w:color="000000"/>
              <w:right w:val="single" w:sz="4" w:space="0" w:color="000000"/>
            </w:tcBorders>
          </w:tcPr>
          <w:p w14:paraId="605CDB3F" w14:textId="77777777" w:rsidR="006D0FAE" w:rsidRDefault="00A50F14" w:rsidP="00663658">
            <w:pPr>
              <w:widowControl w:val="0"/>
              <w:spacing w:after="0" w:line="240" w:lineRule="auto"/>
              <w:jc w:val="center"/>
              <w:rPr>
                <w:rFonts w:ascii="Times New Roman" w:hAnsi="Times New Roman"/>
                <w:sz w:val="20"/>
                <w:szCs w:val="20"/>
              </w:rPr>
            </w:pPr>
            <w:r>
              <w:rPr>
                <w:rFonts w:ascii="Times New Roman" w:hAnsi="Times New Roman"/>
                <w:b/>
                <w:sz w:val="20"/>
                <w:szCs w:val="20"/>
              </w:rPr>
              <w:t>2</w:t>
            </w:r>
          </w:p>
        </w:tc>
      </w:tr>
    </w:tbl>
    <w:p w14:paraId="621009F9" w14:textId="77777777" w:rsidR="006D0FAE" w:rsidRDefault="006D0FAE">
      <w:pPr>
        <w:spacing w:after="0" w:line="240" w:lineRule="auto"/>
        <w:ind w:left="360"/>
        <w:jc w:val="center"/>
        <w:rPr>
          <w:color w:val="C9211E"/>
        </w:rPr>
      </w:pPr>
    </w:p>
    <w:p w14:paraId="1C5B92F7" w14:textId="77777777" w:rsidR="006D0FAE" w:rsidRPr="00663658" w:rsidRDefault="00A50F14">
      <w:pPr>
        <w:spacing w:after="0" w:line="240" w:lineRule="auto"/>
        <w:ind w:firstLine="567"/>
        <w:jc w:val="both"/>
        <w:rPr>
          <w:color w:val="000000"/>
          <w:sz w:val="23"/>
          <w:szCs w:val="23"/>
        </w:rPr>
      </w:pPr>
      <w:r w:rsidRPr="00663658">
        <w:rPr>
          <w:rFonts w:ascii="Times New Roman" w:hAnsi="Times New Roman" w:cs="Times New Roman"/>
          <w:color w:val="000000"/>
          <w:sz w:val="23"/>
          <w:szCs w:val="23"/>
        </w:rPr>
        <w:lastRenderedPageBreak/>
        <w:t xml:space="preserve">Проведенным анализом эффективности реализации муниципальной программы «Управление муниципальными финансами Унечского </w:t>
      </w:r>
      <w:proofErr w:type="gramStart"/>
      <w:r w:rsidRPr="00663658">
        <w:rPr>
          <w:rFonts w:ascii="Times New Roman" w:hAnsi="Times New Roman" w:cs="Times New Roman"/>
          <w:color w:val="000000"/>
          <w:sz w:val="23"/>
          <w:szCs w:val="23"/>
        </w:rPr>
        <w:t>района»  за</w:t>
      </w:r>
      <w:proofErr w:type="gramEnd"/>
      <w:r w:rsidRPr="00663658">
        <w:rPr>
          <w:rFonts w:ascii="Times New Roman" w:hAnsi="Times New Roman" w:cs="Times New Roman"/>
          <w:color w:val="000000"/>
          <w:sz w:val="23"/>
          <w:szCs w:val="23"/>
        </w:rPr>
        <w:t xml:space="preserve">  2025 год установлено, что фактическое значение целевых показателей (индикаторов) соответствует плановым.</w:t>
      </w:r>
    </w:p>
    <w:p w14:paraId="0021CABA" w14:textId="77777777" w:rsidR="006D0FAE" w:rsidRPr="00663658" w:rsidRDefault="00A50F14">
      <w:pPr>
        <w:spacing w:after="0" w:line="240" w:lineRule="auto"/>
        <w:ind w:firstLine="567"/>
        <w:jc w:val="both"/>
        <w:rPr>
          <w:color w:val="000000"/>
          <w:sz w:val="23"/>
          <w:szCs w:val="23"/>
        </w:rPr>
      </w:pPr>
      <w:r w:rsidRPr="00663658">
        <w:rPr>
          <w:rFonts w:ascii="Times New Roman" w:hAnsi="Times New Roman" w:cs="Times New Roman"/>
          <w:color w:val="000000"/>
          <w:sz w:val="23"/>
          <w:szCs w:val="23"/>
        </w:rPr>
        <w:t xml:space="preserve"> </w:t>
      </w:r>
      <w:r w:rsidRPr="00663658">
        <w:rPr>
          <w:rFonts w:ascii="Times New Roman" w:hAnsi="Times New Roman" w:cs="Times New Roman"/>
          <w:color w:val="000000"/>
          <w:sz w:val="23"/>
          <w:szCs w:val="23"/>
        </w:rPr>
        <w:tab/>
        <w:t xml:space="preserve">На основании </w:t>
      </w:r>
      <w:proofErr w:type="gramStart"/>
      <w:r w:rsidRPr="00663658">
        <w:rPr>
          <w:rFonts w:ascii="Times New Roman" w:hAnsi="Times New Roman" w:cs="Times New Roman"/>
          <w:color w:val="000000"/>
          <w:sz w:val="23"/>
          <w:szCs w:val="23"/>
        </w:rPr>
        <w:t>выше изложенного</w:t>
      </w:r>
      <w:proofErr w:type="gramEnd"/>
      <w:r w:rsidRPr="00663658">
        <w:rPr>
          <w:rFonts w:ascii="Times New Roman" w:hAnsi="Times New Roman" w:cs="Times New Roman"/>
          <w:color w:val="000000"/>
          <w:sz w:val="23"/>
          <w:szCs w:val="23"/>
        </w:rPr>
        <w:t xml:space="preserve">, можно сделать вывод о том, что реализация муниципальной программы «Управление муниципальными </w:t>
      </w:r>
      <w:proofErr w:type="gramStart"/>
      <w:r w:rsidRPr="00663658">
        <w:rPr>
          <w:rFonts w:ascii="Times New Roman" w:hAnsi="Times New Roman" w:cs="Times New Roman"/>
          <w:color w:val="000000"/>
          <w:sz w:val="23"/>
          <w:szCs w:val="23"/>
        </w:rPr>
        <w:t>финансами  Унечского</w:t>
      </w:r>
      <w:proofErr w:type="gramEnd"/>
      <w:r w:rsidRPr="00663658">
        <w:rPr>
          <w:rFonts w:ascii="Times New Roman" w:hAnsi="Times New Roman" w:cs="Times New Roman"/>
          <w:color w:val="000000"/>
          <w:sz w:val="23"/>
          <w:szCs w:val="23"/>
        </w:rPr>
        <w:t xml:space="preserve"> района» в 2025 году проведена в соответствии с планируемыми мероприятиями.                                                                                               </w:t>
      </w:r>
    </w:p>
    <w:p w14:paraId="2B6AEF81" w14:textId="77777777" w:rsidR="006D0FAE" w:rsidRPr="00663658" w:rsidRDefault="00A50F14">
      <w:pPr>
        <w:spacing w:after="0" w:line="240" w:lineRule="auto"/>
        <w:ind w:firstLine="567"/>
        <w:jc w:val="both"/>
        <w:rPr>
          <w:color w:val="000000"/>
          <w:sz w:val="23"/>
          <w:szCs w:val="23"/>
        </w:rPr>
      </w:pPr>
      <w:r w:rsidRPr="00663658">
        <w:rPr>
          <w:rFonts w:ascii="Times New Roman" w:hAnsi="Times New Roman" w:cs="Times New Roman"/>
          <w:color w:val="000000"/>
          <w:sz w:val="23"/>
          <w:szCs w:val="23"/>
        </w:rPr>
        <w:t xml:space="preserve">Коэффициент эффективности мероприятий данной программы равен </w:t>
      </w:r>
      <w:r w:rsidR="00F23C80" w:rsidRPr="00663658">
        <w:rPr>
          <w:rFonts w:ascii="Times New Roman" w:hAnsi="Times New Roman" w:cs="Times New Roman"/>
          <w:color w:val="000000"/>
          <w:sz w:val="23"/>
          <w:szCs w:val="23"/>
        </w:rPr>
        <w:t>1,0</w:t>
      </w:r>
      <w:r w:rsidRPr="00663658">
        <w:rPr>
          <w:rFonts w:ascii="Times New Roman" w:hAnsi="Times New Roman" w:cs="Times New Roman"/>
          <w:color w:val="000000"/>
          <w:sz w:val="23"/>
          <w:szCs w:val="23"/>
        </w:rPr>
        <w:t xml:space="preserve">, что является плановым показателем. </w:t>
      </w:r>
    </w:p>
    <w:p w14:paraId="4072E89A" w14:textId="77777777" w:rsidR="006D0FAE" w:rsidRPr="00663658" w:rsidRDefault="00A50F14">
      <w:pPr>
        <w:spacing w:after="0" w:line="240" w:lineRule="auto"/>
        <w:ind w:firstLine="567"/>
        <w:jc w:val="both"/>
        <w:rPr>
          <w:color w:val="000000"/>
          <w:sz w:val="23"/>
          <w:szCs w:val="23"/>
        </w:rPr>
      </w:pPr>
      <w:r w:rsidRPr="00663658">
        <w:rPr>
          <w:rFonts w:ascii="Times New Roman" w:hAnsi="Times New Roman" w:cs="Times New Roman"/>
          <w:color w:val="000000"/>
          <w:sz w:val="23"/>
          <w:szCs w:val="23"/>
        </w:rPr>
        <w:t xml:space="preserve">Коэффициент достижения   показателей (индикаторов) </w:t>
      </w:r>
      <w:proofErr w:type="gramStart"/>
      <w:r w:rsidRPr="00663658">
        <w:rPr>
          <w:rFonts w:ascii="Times New Roman" w:hAnsi="Times New Roman" w:cs="Times New Roman"/>
          <w:color w:val="000000"/>
          <w:sz w:val="23"/>
          <w:szCs w:val="23"/>
        </w:rPr>
        <w:t xml:space="preserve">достиг  </w:t>
      </w:r>
      <w:r w:rsidR="00F23C80" w:rsidRPr="00663658">
        <w:rPr>
          <w:rFonts w:ascii="Times New Roman" w:hAnsi="Times New Roman" w:cs="Times New Roman"/>
          <w:color w:val="000000"/>
          <w:sz w:val="23"/>
          <w:szCs w:val="23"/>
        </w:rPr>
        <w:t>1</w:t>
      </w:r>
      <w:proofErr w:type="gramEnd"/>
      <w:r w:rsidR="00F23C80" w:rsidRPr="00663658">
        <w:rPr>
          <w:rFonts w:ascii="Times New Roman" w:hAnsi="Times New Roman" w:cs="Times New Roman"/>
          <w:color w:val="000000"/>
          <w:sz w:val="23"/>
          <w:szCs w:val="23"/>
        </w:rPr>
        <w:t>,0</w:t>
      </w:r>
      <w:r w:rsidRPr="00663658">
        <w:rPr>
          <w:rFonts w:ascii="Times New Roman" w:hAnsi="Times New Roman" w:cs="Times New Roman"/>
          <w:color w:val="000000"/>
          <w:sz w:val="23"/>
          <w:szCs w:val="23"/>
        </w:rPr>
        <w:t xml:space="preserve"> также является плановым показателем.</w:t>
      </w:r>
    </w:p>
    <w:p w14:paraId="135241C7" w14:textId="77777777" w:rsidR="006D0FAE" w:rsidRPr="00663658" w:rsidRDefault="00A50F14">
      <w:pPr>
        <w:tabs>
          <w:tab w:val="left" w:pos="3957"/>
        </w:tabs>
        <w:spacing w:after="0" w:line="240" w:lineRule="auto"/>
        <w:ind w:firstLine="567"/>
        <w:jc w:val="both"/>
        <w:rPr>
          <w:color w:val="000000"/>
          <w:sz w:val="23"/>
          <w:szCs w:val="23"/>
        </w:rPr>
      </w:pPr>
      <w:r w:rsidRPr="00663658">
        <w:rPr>
          <w:rFonts w:ascii="Times New Roman" w:eastAsia="Calibri" w:hAnsi="Times New Roman" w:cs="Times New Roman"/>
          <w:color w:val="000000"/>
          <w:sz w:val="23"/>
          <w:szCs w:val="23"/>
        </w:rPr>
        <w:t xml:space="preserve">Оценка эффективности муниципальной программы осуществляется исходя из значений коэффициентов эффективности основных мероприятий, коэффициента качества достижения показателей муниципальной программы, коэффициента качества управления муниципальной программой, рассчитанная согласно оценке эффективности муниципальной программы равна </w:t>
      </w:r>
      <w:r w:rsidR="00F23C80" w:rsidRPr="00663658">
        <w:rPr>
          <w:rFonts w:ascii="Times New Roman" w:eastAsia="Calibri" w:hAnsi="Times New Roman" w:cs="Times New Roman"/>
          <w:color w:val="000000"/>
          <w:sz w:val="23"/>
          <w:szCs w:val="23"/>
        </w:rPr>
        <w:t>1,0</w:t>
      </w:r>
      <w:r w:rsidRPr="00663658">
        <w:rPr>
          <w:rFonts w:ascii="Times New Roman" w:eastAsia="Calibri" w:hAnsi="Times New Roman" w:cs="Times New Roman"/>
          <w:color w:val="000000"/>
          <w:sz w:val="23"/>
          <w:szCs w:val="23"/>
        </w:rPr>
        <w:t xml:space="preserve">. Эффективность программы достигнута выше плановой, ее реализация будет продолжена в 2026 году. </w:t>
      </w:r>
    </w:p>
    <w:p w14:paraId="7D6FAC60" w14:textId="77777777" w:rsidR="00663658" w:rsidRPr="00663658" w:rsidRDefault="00663658">
      <w:pPr>
        <w:pStyle w:val="af"/>
        <w:tabs>
          <w:tab w:val="left" w:pos="426"/>
        </w:tabs>
        <w:spacing w:after="0" w:line="240" w:lineRule="auto"/>
        <w:ind w:left="0"/>
        <w:jc w:val="center"/>
        <w:rPr>
          <w:rFonts w:ascii="Times New Roman" w:hAnsi="Times New Roman" w:cs="Times New Roman"/>
          <w:b/>
          <w:color w:val="000000"/>
          <w:sz w:val="10"/>
          <w:szCs w:val="10"/>
        </w:rPr>
      </w:pPr>
    </w:p>
    <w:p w14:paraId="2D0F5B33" w14:textId="1FCFAEC0" w:rsidR="006D0FAE" w:rsidRPr="00663658" w:rsidRDefault="00A50F14">
      <w:pPr>
        <w:pStyle w:val="af"/>
        <w:tabs>
          <w:tab w:val="left" w:pos="426"/>
        </w:tabs>
        <w:spacing w:after="0" w:line="240" w:lineRule="auto"/>
        <w:ind w:left="0"/>
        <w:jc w:val="center"/>
        <w:rPr>
          <w:color w:val="000000"/>
          <w:sz w:val="23"/>
          <w:szCs w:val="23"/>
        </w:rPr>
      </w:pPr>
      <w:r w:rsidRPr="00663658">
        <w:rPr>
          <w:rFonts w:ascii="Times New Roman" w:hAnsi="Times New Roman" w:cs="Times New Roman"/>
          <w:b/>
          <w:color w:val="000000"/>
          <w:sz w:val="23"/>
          <w:szCs w:val="23"/>
        </w:rPr>
        <w:t xml:space="preserve">Муниципальная программа </w:t>
      </w:r>
    </w:p>
    <w:p w14:paraId="412A70F8" w14:textId="77777777" w:rsidR="006D0FAE" w:rsidRPr="00663658" w:rsidRDefault="00A50F14">
      <w:pPr>
        <w:pStyle w:val="af"/>
        <w:tabs>
          <w:tab w:val="left" w:pos="426"/>
        </w:tabs>
        <w:spacing w:after="0" w:line="240" w:lineRule="auto"/>
        <w:ind w:left="0"/>
        <w:jc w:val="center"/>
        <w:rPr>
          <w:color w:val="000000"/>
          <w:sz w:val="23"/>
          <w:szCs w:val="23"/>
        </w:rPr>
      </w:pPr>
      <w:r w:rsidRPr="00663658">
        <w:rPr>
          <w:rFonts w:ascii="Times New Roman" w:hAnsi="Times New Roman" w:cs="Times New Roman"/>
          <w:b/>
          <w:color w:val="000000"/>
          <w:sz w:val="23"/>
          <w:szCs w:val="23"/>
        </w:rPr>
        <w:t>«Развитие образования Унечского района»</w:t>
      </w:r>
    </w:p>
    <w:p w14:paraId="143CB1D6" w14:textId="77777777" w:rsidR="006D0FAE" w:rsidRPr="00663658" w:rsidRDefault="006D0FAE">
      <w:pPr>
        <w:pStyle w:val="af"/>
        <w:tabs>
          <w:tab w:val="left" w:pos="426"/>
        </w:tabs>
        <w:spacing w:after="0" w:line="240" w:lineRule="auto"/>
        <w:ind w:left="0"/>
        <w:jc w:val="center"/>
        <w:rPr>
          <w:rFonts w:ascii="Times New Roman" w:hAnsi="Times New Roman" w:cs="Times New Roman"/>
          <w:b/>
          <w:color w:val="C9211E"/>
          <w:sz w:val="12"/>
          <w:szCs w:val="12"/>
        </w:rPr>
      </w:pPr>
    </w:p>
    <w:p w14:paraId="777F2D1D" w14:textId="77777777" w:rsidR="006D0FAE" w:rsidRDefault="00A50F14">
      <w:pPr>
        <w:spacing w:after="0" w:line="240" w:lineRule="auto"/>
        <w:ind w:firstLine="567"/>
        <w:jc w:val="both"/>
        <w:rPr>
          <w:color w:val="000000"/>
        </w:rPr>
      </w:pPr>
      <w:r>
        <w:rPr>
          <w:rFonts w:ascii="Times New Roman" w:hAnsi="Times New Roman" w:cs="Times New Roman"/>
          <w:color w:val="000000"/>
          <w:sz w:val="24"/>
          <w:szCs w:val="24"/>
        </w:rPr>
        <w:t xml:space="preserve">Муниципальная программа «Развитие образования Унечского района» утверждена постановлением администрации района № 378 от 28.12.2024 года. </w:t>
      </w:r>
    </w:p>
    <w:p w14:paraId="64F2B196" w14:textId="77777777" w:rsidR="006D0FAE" w:rsidRDefault="00A50F14">
      <w:pPr>
        <w:spacing w:after="0" w:line="240" w:lineRule="auto"/>
        <w:ind w:firstLine="567"/>
        <w:jc w:val="both"/>
        <w:rPr>
          <w:color w:val="000000"/>
        </w:rPr>
      </w:pPr>
      <w:r>
        <w:rPr>
          <w:rFonts w:ascii="Times New Roman" w:hAnsi="Times New Roman" w:cs="Times New Roman"/>
          <w:color w:val="000000"/>
          <w:sz w:val="24"/>
          <w:szCs w:val="24"/>
        </w:rPr>
        <w:t>Целями муниципальной программы являются:</w:t>
      </w:r>
    </w:p>
    <w:p w14:paraId="4D93B1AA" w14:textId="77777777" w:rsidR="006D0FAE" w:rsidRDefault="00A50F14">
      <w:pPr>
        <w:spacing w:after="0" w:line="240" w:lineRule="auto"/>
        <w:ind w:firstLine="567"/>
        <w:jc w:val="both"/>
        <w:rPr>
          <w:color w:val="000000"/>
        </w:rPr>
      </w:pPr>
      <w:r>
        <w:rPr>
          <w:rFonts w:ascii="Times New Roman" w:hAnsi="Times New Roman" w:cs="Times New Roman"/>
          <w:color w:val="000000"/>
          <w:sz w:val="24"/>
          <w:szCs w:val="24"/>
        </w:rPr>
        <w:t>-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w:t>
      </w:r>
    </w:p>
    <w:p w14:paraId="3613AF5C" w14:textId="77777777" w:rsidR="006D0FAE" w:rsidRDefault="00A50F14">
      <w:pPr>
        <w:spacing w:after="0" w:line="240" w:lineRule="auto"/>
        <w:ind w:firstLine="567"/>
        <w:jc w:val="both"/>
        <w:rPr>
          <w:color w:val="000000"/>
        </w:rPr>
      </w:pPr>
      <w:r>
        <w:rPr>
          <w:rFonts w:ascii="Times New Roman" w:hAnsi="Times New Roman" w:cs="Times New Roman"/>
          <w:color w:val="000000"/>
          <w:sz w:val="24"/>
          <w:szCs w:val="24"/>
        </w:rPr>
        <w:t>- повышение эффективности реализации молодежной политики в интересах инновационного социально ориентированного развития района.</w:t>
      </w:r>
    </w:p>
    <w:p w14:paraId="2C3B25C7" w14:textId="77777777" w:rsidR="006D0FAE" w:rsidRDefault="00A50F14">
      <w:pPr>
        <w:widowControl w:val="0"/>
        <w:spacing w:after="0" w:line="240" w:lineRule="auto"/>
        <w:ind w:firstLine="567"/>
        <w:rPr>
          <w:color w:val="000000"/>
        </w:rPr>
      </w:pPr>
      <w:r>
        <w:rPr>
          <w:rFonts w:ascii="Times New Roman" w:eastAsia="Times New Roman" w:hAnsi="Times New Roman" w:cs="Times New Roman"/>
          <w:color w:val="000000"/>
          <w:sz w:val="24"/>
          <w:szCs w:val="24"/>
        </w:rPr>
        <w:t xml:space="preserve">Задачи программы: </w:t>
      </w:r>
    </w:p>
    <w:p w14:paraId="74251676" w14:textId="77777777" w:rsidR="006D0FAE" w:rsidRDefault="00A50F14">
      <w:pPr>
        <w:widowControl w:val="0"/>
        <w:spacing w:after="0" w:line="240" w:lineRule="auto"/>
        <w:ind w:firstLine="567"/>
        <w:jc w:val="both"/>
        <w:rPr>
          <w:color w:val="000000"/>
        </w:rPr>
      </w:pPr>
      <w:r>
        <w:rPr>
          <w:rFonts w:ascii="Times New Roman" w:hAnsi="Times New Roman" w:cs="Times New Roman"/>
          <w:color w:val="000000"/>
          <w:sz w:val="24"/>
          <w:szCs w:val="24"/>
        </w:rPr>
        <w:t>Внедрение на уровнях основного общего и среднего общего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w:t>
      </w:r>
    </w:p>
    <w:p w14:paraId="4DDB9E88" w14:textId="77777777" w:rsidR="006D0FAE" w:rsidRDefault="00A50F14">
      <w:pPr>
        <w:widowControl w:val="0"/>
        <w:spacing w:after="0" w:line="240" w:lineRule="auto"/>
        <w:ind w:firstLine="567"/>
        <w:jc w:val="both"/>
        <w:rPr>
          <w:color w:val="000000"/>
        </w:rPr>
      </w:pPr>
      <w:r>
        <w:rPr>
          <w:rFonts w:ascii="Times New Roman" w:hAnsi="Times New Roman" w:cs="Times New Roman"/>
          <w:color w:val="000000"/>
          <w:sz w:val="24"/>
          <w:szCs w:val="24"/>
        </w:rPr>
        <w:t>Развитие дошкольного, общего и дополнительного образования детей;</w:t>
      </w:r>
    </w:p>
    <w:p w14:paraId="7D5DB65F" w14:textId="77777777" w:rsidR="006D0FAE" w:rsidRDefault="00A50F14">
      <w:pPr>
        <w:widowControl w:val="0"/>
        <w:spacing w:after="0" w:line="240" w:lineRule="auto"/>
        <w:ind w:firstLine="567"/>
        <w:jc w:val="both"/>
        <w:rPr>
          <w:color w:val="000000"/>
        </w:rPr>
      </w:pPr>
      <w:r>
        <w:rPr>
          <w:rFonts w:ascii="Times New Roman" w:hAnsi="Times New Roman" w:cs="Times New Roman"/>
          <w:color w:val="000000"/>
          <w:sz w:val="24"/>
          <w:szCs w:val="24"/>
        </w:rPr>
        <w:t>Развитие инфраструктуры сферы образования;</w:t>
      </w:r>
    </w:p>
    <w:p w14:paraId="0F2A5B18" w14:textId="77777777" w:rsidR="006D0FAE" w:rsidRDefault="00A50F14">
      <w:pPr>
        <w:widowControl w:val="0"/>
        <w:spacing w:after="0" w:line="240" w:lineRule="auto"/>
        <w:ind w:firstLine="567"/>
        <w:jc w:val="both"/>
        <w:rPr>
          <w:color w:val="000000"/>
        </w:rPr>
      </w:pPr>
      <w:r>
        <w:rPr>
          <w:rFonts w:ascii="Times New Roman" w:hAnsi="Times New Roman" w:cs="Times New Roman"/>
          <w:color w:val="000000"/>
          <w:sz w:val="24"/>
          <w:szCs w:val="24"/>
        </w:rPr>
        <w:t>Создание современной и безопасной цифровой образовательной среды, обеспечивающей высокое качество и доступность образования всех видов и уровней;</w:t>
      </w:r>
    </w:p>
    <w:p w14:paraId="66F54F81" w14:textId="77777777" w:rsidR="006D0FAE" w:rsidRDefault="00A50F14">
      <w:pPr>
        <w:widowControl w:val="0"/>
        <w:spacing w:after="0" w:line="240" w:lineRule="auto"/>
        <w:ind w:firstLine="567"/>
        <w:jc w:val="both"/>
        <w:rPr>
          <w:color w:val="000000"/>
        </w:rPr>
      </w:pPr>
      <w:r>
        <w:rPr>
          <w:rFonts w:ascii="Times New Roman" w:hAnsi="Times New Roman" w:cs="Times New Roman"/>
          <w:color w:val="000000"/>
          <w:sz w:val="24"/>
          <w:szCs w:val="24"/>
        </w:rPr>
        <w:t>Проведение оздоровительной кампании детей и молодежи;</w:t>
      </w:r>
    </w:p>
    <w:p w14:paraId="6BF7F302" w14:textId="77777777" w:rsidR="006D0FAE" w:rsidRDefault="00A50F14">
      <w:pPr>
        <w:widowControl w:val="0"/>
        <w:spacing w:after="0" w:line="240" w:lineRule="auto"/>
        <w:ind w:firstLine="567"/>
        <w:jc w:val="both"/>
        <w:rPr>
          <w:color w:val="000000"/>
        </w:rPr>
      </w:pPr>
      <w:r>
        <w:rPr>
          <w:rFonts w:ascii="Times New Roman" w:hAnsi="Times New Roman" w:cs="Times New Roman"/>
          <w:color w:val="000000"/>
          <w:sz w:val="24"/>
          <w:szCs w:val="24"/>
        </w:rPr>
        <w:t>Создание условий успешной социализации и эффективной самореализации молодежи.</w:t>
      </w:r>
    </w:p>
    <w:p w14:paraId="22328A31" w14:textId="77777777" w:rsidR="006D0FAE" w:rsidRDefault="00A50F14">
      <w:pPr>
        <w:tabs>
          <w:tab w:val="left" w:pos="567"/>
        </w:tabs>
        <w:spacing w:after="0" w:line="240" w:lineRule="auto"/>
        <w:jc w:val="both"/>
        <w:rPr>
          <w:color w:val="000000"/>
        </w:rPr>
      </w:pPr>
      <w:r>
        <w:rPr>
          <w:rFonts w:ascii="Times New Roman" w:hAnsi="Times New Roman" w:cs="Times New Roman"/>
          <w:color w:val="000000"/>
          <w:sz w:val="24"/>
          <w:szCs w:val="24"/>
        </w:rPr>
        <w:tab/>
      </w:r>
    </w:p>
    <w:p w14:paraId="07EC3406" w14:textId="77777777" w:rsidR="00A50F14" w:rsidRDefault="00A50F14">
      <w:pPr>
        <w:widowControl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Анализ результативности муниципальной программы </w:t>
      </w:r>
    </w:p>
    <w:p w14:paraId="0B9482D4" w14:textId="77777777" w:rsidR="006D0FAE" w:rsidRDefault="00A50F14">
      <w:pPr>
        <w:widowControl w:val="0"/>
        <w:spacing w:after="0" w:line="240" w:lineRule="auto"/>
        <w:jc w:val="center"/>
        <w:rPr>
          <w:color w:val="000000"/>
        </w:rPr>
      </w:pPr>
      <w:r>
        <w:rPr>
          <w:rFonts w:ascii="Times New Roman" w:hAnsi="Times New Roman" w:cs="Times New Roman"/>
          <w:color w:val="000000"/>
          <w:sz w:val="24"/>
          <w:szCs w:val="24"/>
        </w:rPr>
        <w:t>«Развитие образования Унечского района»</w:t>
      </w:r>
      <w:r w:rsidR="00EB3BC5">
        <w:rPr>
          <w:rFonts w:ascii="Times New Roman" w:hAnsi="Times New Roman" w:cs="Times New Roman"/>
          <w:color w:val="000000"/>
          <w:sz w:val="24"/>
          <w:szCs w:val="24"/>
        </w:rPr>
        <w:t xml:space="preserve"> </w:t>
      </w:r>
      <w:r>
        <w:rPr>
          <w:rFonts w:ascii="Times New Roman" w:hAnsi="Times New Roman" w:cs="Times New Roman"/>
          <w:color w:val="000000"/>
          <w:sz w:val="24"/>
          <w:szCs w:val="24"/>
        </w:rPr>
        <w:t>за  2025 год</w:t>
      </w:r>
    </w:p>
    <w:tbl>
      <w:tblPr>
        <w:tblW w:w="10144" w:type="dxa"/>
        <w:tblInd w:w="75" w:type="dxa"/>
        <w:tblLayout w:type="fixed"/>
        <w:tblCellMar>
          <w:left w:w="75" w:type="dxa"/>
          <w:right w:w="75" w:type="dxa"/>
        </w:tblCellMar>
        <w:tblLook w:val="0000" w:firstRow="0" w:lastRow="0" w:firstColumn="0" w:lastColumn="0" w:noHBand="0" w:noVBand="0"/>
      </w:tblPr>
      <w:tblGrid>
        <w:gridCol w:w="2694"/>
        <w:gridCol w:w="536"/>
        <w:gridCol w:w="804"/>
        <w:gridCol w:w="788"/>
        <w:gridCol w:w="851"/>
        <w:gridCol w:w="1703"/>
        <w:gridCol w:w="1703"/>
        <w:gridCol w:w="1065"/>
      </w:tblGrid>
      <w:tr w:rsidR="006D0FAE" w:rsidRPr="00663658" w14:paraId="65778950" w14:textId="77777777" w:rsidTr="00A50F14">
        <w:trPr>
          <w:trHeight w:val="320"/>
        </w:trPr>
        <w:tc>
          <w:tcPr>
            <w:tcW w:w="5673" w:type="dxa"/>
            <w:gridSpan w:val="5"/>
            <w:tcBorders>
              <w:top w:val="single" w:sz="6" w:space="0" w:color="000000"/>
              <w:left w:val="single" w:sz="6" w:space="0" w:color="000000"/>
              <w:bottom w:val="single" w:sz="6" w:space="0" w:color="000000"/>
              <w:right w:val="single" w:sz="6" w:space="0" w:color="000000"/>
            </w:tcBorders>
          </w:tcPr>
          <w:p w14:paraId="5B6BBEC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Целевые показатели (индикаторы)</w:t>
            </w:r>
          </w:p>
        </w:tc>
        <w:tc>
          <w:tcPr>
            <w:tcW w:w="4471" w:type="dxa"/>
            <w:gridSpan w:val="3"/>
            <w:vMerge w:val="restart"/>
            <w:tcBorders>
              <w:top w:val="single" w:sz="6" w:space="0" w:color="000000"/>
              <w:left w:val="single" w:sz="6" w:space="0" w:color="000000"/>
              <w:bottom w:val="single" w:sz="6" w:space="0" w:color="000000"/>
              <w:right w:val="single" w:sz="4" w:space="0" w:color="000000"/>
            </w:tcBorders>
          </w:tcPr>
          <w:p w14:paraId="4F82C83C"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Объем расходов местного бюджета,</w:t>
            </w:r>
          </w:p>
          <w:p w14:paraId="67488DD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рублей</w:t>
            </w:r>
          </w:p>
        </w:tc>
      </w:tr>
      <w:tr w:rsidR="006D0FAE" w:rsidRPr="00663658" w14:paraId="18589D9C" w14:textId="77777777" w:rsidTr="005430EA">
        <w:trPr>
          <w:trHeight w:val="441"/>
        </w:trPr>
        <w:tc>
          <w:tcPr>
            <w:tcW w:w="2694" w:type="dxa"/>
            <w:vMerge w:val="restart"/>
            <w:tcBorders>
              <w:top w:val="single" w:sz="6" w:space="0" w:color="000000"/>
              <w:left w:val="single" w:sz="6" w:space="0" w:color="000000"/>
              <w:bottom w:val="single" w:sz="6" w:space="0" w:color="000000"/>
              <w:right w:val="single" w:sz="6" w:space="0" w:color="000000"/>
            </w:tcBorders>
          </w:tcPr>
          <w:p w14:paraId="35DBB21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Наименование</w:t>
            </w:r>
          </w:p>
          <w:p w14:paraId="484B984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показателя</w:t>
            </w:r>
          </w:p>
          <w:p w14:paraId="171EEFE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(индикатора)</w:t>
            </w:r>
          </w:p>
        </w:tc>
        <w:tc>
          <w:tcPr>
            <w:tcW w:w="536" w:type="dxa"/>
            <w:vMerge w:val="restart"/>
            <w:tcBorders>
              <w:top w:val="single" w:sz="6" w:space="0" w:color="000000"/>
              <w:left w:val="single" w:sz="6" w:space="0" w:color="000000"/>
              <w:bottom w:val="single" w:sz="6" w:space="0" w:color="000000"/>
              <w:right w:val="single" w:sz="6" w:space="0" w:color="000000"/>
            </w:tcBorders>
          </w:tcPr>
          <w:p w14:paraId="18E57B22"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еди</w:t>
            </w:r>
            <w:proofErr w:type="spellEnd"/>
            <w:r w:rsidRPr="00663658">
              <w:rPr>
                <w:rFonts w:ascii="Times New Roman" w:hAnsi="Times New Roman"/>
                <w:sz w:val="18"/>
                <w:szCs w:val="18"/>
              </w:rPr>
              <w:t>-</w:t>
            </w:r>
          </w:p>
          <w:p w14:paraId="36B18C83"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ница</w:t>
            </w:r>
            <w:proofErr w:type="spellEnd"/>
          </w:p>
          <w:p w14:paraId="54684A2A"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изме-</w:t>
            </w:r>
          </w:p>
          <w:p w14:paraId="3FF21F86"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рения</w:t>
            </w:r>
          </w:p>
        </w:tc>
        <w:tc>
          <w:tcPr>
            <w:tcW w:w="804" w:type="dxa"/>
            <w:vMerge w:val="restart"/>
            <w:tcBorders>
              <w:top w:val="single" w:sz="6" w:space="0" w:color="000000"/>
              <w:left w:val="single" w:sz="6" w:space="0" w:color="000000"/>
              <w:bottom w:val="single" w:sz="6" w:space="0" w:color="000000"/>
              <w:right w:val="single" w:sz="6" w:space="0" w:color="000000"/>
            </w:tcBorders>
          </w:tcPr>
          <w:p w14:paraId="46B03198"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пла</w:t>
            </w:r>
            <w:proofErr w:type="spellEnd"/>
            <w:r w:rsidRPr="00663658">
              <w:rPr>
                <w:rFonts w:ascii="Times New Roman" w:hAnsi="Times New Roman"/>
                <w:sz w:val="18"/>
                <w:szCs w:val="18"/>
              </w:rPr>
              <w:t>-</w:t>
            </w:r>
          </w:p>
          <w:p w14:paraId="706B6CDB"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новое</w:t>
            </w:r>
          </w:p>
          <w:p w14:paraId="643C0930"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зна</w:t>
            </w:r>
            <w:proofErr w:type="spellEnd"/>
            <w:r w:rsidRPr="00663658">
              <w:rPr>
                <w:rFonts w:ascii="Times New Roman" w:hAnsi="Times New Roman"/>
                <w:sz w:val="18"/>
                <w:szCs w:val="18"/>
              </w:rPr>
              <w:t>-</w:t>
            </w:r>
          </w:p>
          <w:p w14:paraId="6E396B8C"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чение</w:t>
            </w:r>
            <w:proofErr w:type="spellEnd"/>
          </w:p>
        </w:tc>
        <w:tc>
          <w:tcPr>
            <w:tcW w:w="788" w:type="dxa"/>
            <w:vMerge w:val="restart"/>
            <w:tcBorders>
              <w:top w:val="single" w:sz="6" w:space="0" w:color="000000"/>
              <w:left w:val="single" w:sz="6" w:space="0" w:color="000000"/>
              <w:bottom w:val="single" w:sz="6" w:space="0" w:color="000000"/>
              <w:right w:val="single" w:sz="6" w:space="0" w:color="000000"/>
            </w:tcBorders>
          </w:tcPr>
          <w:p w14:paraId="2BDFD664"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факти</w:t>
            </w:r>
            <w:proofErr w:type="spellEnd"/>
            <w:r w:rsidRPr="00663658">
              <w:rPr>
                <w:rFonts w:ascii="Times New Roman" w:hAnsi="Times New Roman"/>
                <w:sz w:val="18"/>
                <w:szCs w:val="18"/>
              </w:rPr>
              <w:t>-</w:t>
            </w:r>
          </w:p>
          <w:p w14:paraId="45308FF9"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ческое</w:t>
            </w:r>
            <w:proofErr w:type="spellEnd"/>
          </w:p>
          <w:p w14:paraId="73100E88"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значе</w:t>
            </w:r>
            <w:proofErr w:type="spellEnd"/>
            <w:r w:rsidRPr="00663658">
              <w:rPr>
                <w:rFonts w:ascii="Times New Roman" w:hAnsi="Times New Roman"/>
                <w:sz w:val="18"/>
                <w:szCs w:val="18"/>
              </w:rPr>
              <w:t>-</w:t>
            </w:r>
          </w:p>
          <w:p w14:paraId="4A0A77C2"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ние</w:t>
            </w:r>
            <w:proofErr w:type="spellEnd"/>
          </w:p>
        </w:tc>
        <w:tc>
          <w:tcPr>
            <w:tcW w:w="851" w:type="dxa"/>
            <w:vMerge w:val="restart"/>
            <w:tcBorders>
              <w:top w:val="single" w:sz="6" w:space="0" w:color="000000"/>
              <w:left w:val="single" w:sz="6" w:space="0" w:color="000000"/>
              <w:bottom w:val="single" w:sz="6" w:space="0" w:color="000000"/>
              <w:right w:val="single" w:sz="6" w:space="0" w:color="000000"/>
            </w:tcBorders>
          </w:tcPr>
          <w:p w14:paraId="0EA12D2A"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откло</w:t>
            </w:r>
            <w:proofErr w:type="spellEnd"/>
            <w:r w:rsidRPr="00663658">
              <w:rPr>
                <w:rFonts w:ascii="Times New Roman" w:hAnsi="Times New Roman"/>
                <w:sz w:val="18"/>
                <w:szCs w:val="18"/>
              </w:rPr>
              <w:t>-</w:t>
            </w:r>
          </w:p>
          <w:p w14:paraId="584E5602"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нение</w:t>
            </w:r>
            <w:proofErr w:type="spellEnd"/>
          </w:p>
          <w:p w14:paraId="50467BF1"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4471" w:type="dxa"/>
            <w:gridSpan w:val="3"/>
            <w:vMerge/>
            <w:tcBorders>
              <w:top w:val="single" w:sz="6" w:space="0" w:color="000000"/>
              <w:left w:val="single" w:sz="6" w:space="0" w:color="000000"/>
              <w:bottom w:val="single" w:sz="6" w:space="0" w:color="000000"/>
              <w:right w:val="single" w:sz="4" w:space="0" w:color="000000"/>
            </w:tcBorders>
          </w:tcPr>
          <w:p w14:paraId="3B0DB800" w14:textId="77777777" w:rsidR="006D0FAE" w:rsidRPr="00663658" w:rsidRDefault="006D0FAE" w:rsidP="00A50F14">
            <w:pPr>
              <w:widowControl w:val="0"/>
              <w:spacing w:after="0" w:line="240" w:lineRule="auto"/>
              <w:jc w:val="center"/>
              <w:rPr>
                <w:rFonts w:ascii="Times New Roman" w:hAnsi="Times New Roman"/>
                <w:sz w:val="18"/>
                <w:szCs w:val="18"/>
              </w:rPr>
            </w:pPr>
          </w:p>
        </w:tc>
      </w:tr>
      <w:tr w:rsidR="006D0FAE" w:rsidRPr="00663658" w14:paraId="33012B71" w14:textId="77777777" w:rsidTr="005430EA">
        <w:trPr>
          <w:trHeight w:val="640"/>
        </w:trPr>
        <w:tc>
          <w:tcPr>
            <w:tcW w:w="2694" w:type="dxa"/>
            <w:vMerge/>
            <w:tcBorders>
              <w:top w:val="single" w:sz="6" w:space="0" w:color="000000"/>
              <w:left w:val="single" w:sz="6" w:space="0" w:color="000000"/>
              <w:bottom w:val="single" w:sz="6" w:space="0" w:color="000000"/>
              <w:right w:val="single" w:sz="6" w:space="0" w:color="000000"/>
            </w:tcBorders>
          </w:tcPr>
          <w:p w14:paraId="1AA339B3" w14:textId="77777777" w:rsidR="006D0FAE" w:rsidRPr="00663658" w:rsidRDefault="006D0FAE" w:rsidP="00A50F14">
            <w:pPr>
              <w:widowControl w:val="0"/>
              <w:spacing w:after="0" w:line="240" w:lineRule="auto"/>
              <w:ind w:firstLine="540"/>
              <w:jc w:val="center"/>
              <w:rPr>
                <w:rFonts w:ascii="Times New Roman" w:hAnsi="Times New Roman"/>
                <w:sz w:val="18"/>
                <w:szCs w:val="18"/>
              </w:rPr>
            </w:pPr>
          </w:p>
        </w:tc>
        <w:tc>
          <w:tcPr>
            <w:tcW w:w="536" w:type="dxa"/>
            <w:vMerge/>
            <w:tcBorders>
              <w:top w:val="single" w:sz="6" w:space="0" w:color="000000"/>
              <w:left w:val="single" w:sz="6" w:space="0" w:color="000000"/>
              <w:bottom w:val="single" w:sz="6" w:space="0" w:color="000000"/>
              <w:right w:val="single" w:sz="6" w:space="0" w:color="000000"/>
            </w:tcBorders>
          </w:tcPr>
          <w:p w14:paraId="02E93B35" w14:textId="77777777" w:rsidR="006D0FAE" w:rsidRPr="00663658" w:rsidRDefault="006D0FAE" w:rsidP="00A50F14">
            <w:pPr>
              <w:widowControl w:val="0"/>
              <w:spacing w:after="0" w:line="240" w:lineRule="auto"/>
              <w:ind w:firstLine="540"/>
              <w:jc w:val="center"/>
              <w:rPr>
                <w:rFonts w:ascii="Times New Roman" w:hAnsi="Times New Roman"/>
                <w:sz w:val="18"/>
                <w:szCs w:val="18"/>
              </w:rPr>
            </w:pPr>
          </w:p>
        </w:tc>
        <w:tc>
          <w:tcPr>
            <w:tcW w:w="804" w:type="dxa"/>
            <w:vMerge/>
            <w:tcBorders>
              <w:top w:val="single" w:sz="6" w:space="0" w:color="000000"/>
              <w:left w:val="single" w:sz="6" w:space="0" w:color="000000"/>
              <w:bottom w:val="single" w:sz="6" w:space="0" w:color="000000"/>
              <w:right w:val="single" w:sz="6" w:space="0" w:color="000000"/>
            </w:tcBorders>
          </w:tcPr>
          <w:p w14:paraId="4891160D" w14:textId="77777777" w:rsidR="006D0FAE" w:rsidRPr="00663658" w:rsidRDefault="006D0FAE" w:rsidP="00A50F14">
            <w:pPr>
              <w:widowControl w:val="0"/>
              <w:spacing w:after="0" w:line="240" w:lineRule="auto"/>
              <w:ind w:firstLine="540"/>
              <w:jc w:val="center"/>
              <w:rPr>
                <w:rFonts w:ascii="Times New Roman" w:hAnsi="Times New Roman"/>
                <w:sz w:val="18"/>
                <w:szCs w:val="18"/>
              </w:rPr>
            </w:pPr>
          </w:p>
        </w:tc>
        <w:tc>
          <w:tcPr>
            <w:tcW w:w="788" w:type="dxa"/>
            <w:vMerge/>
            <w:tcBorders>
              <w:top w:val="single" w:sz="6" w:space="0" w:color="000000"/>
              <w:left w:val="single" w:sz="6" w:space="0" w:color="000000"/>
              <w:bottom w:val="single" w:sz="6" w:space="0" w:color="000000"/>
              <w:right w:val="single" w:sz="6" w:space="0" w:color="000000"/>
            </w:tcBorders>
          </w:tcPr>
          <w:p w14:paraId="0107DA9A" w14:textId="77777777" w:rsidR="006D0FAE" w:rsidRPr="00663658" w:rsidRDefault="006D0FAE" w:rsidP="00A50F14">
            <w:pPr>
              <w:widowControl w:val="0"/>
              <w:spacing w:after="0" w:line="240" w:lineRule="auto"/>
              <w:ind w:firstLine="540"/>
              <w:jc w:val="center"/>
              <w:rPr>
                <w:rFonts w:ascii="Times New Roman" w:hAnsi="Times New Roman"/>
                <w:sz w:val="18"/>
                <w:szCs w:val="18"/>
              </w:rPr>
            </w:pPr>
          </w:p>
        </w:tc>
        <w:tc>
          <w:tcPr>
            <w:tcW w:w="851" w:type="dxa"/>
            <w:vMerge/>
            <w:tcBorders>
              <w:top w:val="single" w:sz="6" w:space="0" w:color="000000"/>
              <w:left w:val="single" w:sz="6" w:space="0" w:color="000000"/>
              <w:bottom w:val="single" w:sz="6" w:space="0" w:color="000000"/>
              <w:right w:val="single" w:sz="6" w:space="0" w:color="000000"/>
            </w:tcBorders>
          </w:tcPr>
          <w:p w14:paraId="255A0350" w14:textId="77777777" w:rsidR="006D0FAE" w:rsidRPr="00663658" w:rsidRDefault="006D0FAE" w:rsidP="00A50F14">
            <w:pPr>
              <w:widowControl w:val="0"/>
              <w:spacing w:after="0" w:line="240" w:lineRule="auto"/>
              <w:ind w:firstLine="540"/>
              <w:jc w:val="center"/>
              <w:rPr>
                <w:rFonts w:ascii="Times New Roman" w:hAnsi="Times New Roman"/>
                <w:sz w:val="18"/>
                <w:szCs w:val="18"/>
              </w:rPr>
            </w:pPr>
          </w:p>
        </w:tc>
        <w:tc>
          <w:tcPr>
            <w:tcW w:w="1703" w:type="dxa"/>
            <w:tcBorders>
              <w:top w:val="single" w:sz="6" w:space="0" w:color="000000"/>
              <w:left w:val="single" w:sz="6" w:space="0" w:color="000000"/>
              <w:bottom w:val="single" w:sz="4" w:space="0" w:color="000000"/>
              <w:right w:val="single" w:sz="6" w:space="0" w:color="000000"/>
            </w:tcBorders>
          </w:tcPr>
          <w:p w14:paraId="093DE4D7" w14:textId="77777777" w:rsidR="006D0FAE" w:rsidRPr="00663658" w:rsidRDefault="00CA214B"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пла</w:t>
            </w:r>
            <w:r w:rsidR="00A50F14" w:rsidRPr="00663658">
              <w:rPr>
                <w:rFonts w:ascii="Times New Roman" w:hAnsi="Times New Roman"/>
                <w:sz w:val="18"/>
                <w:szCs w:val="18"/>
              </w:rPr>
              <w:t>новое</w:t>
            </w:r>
          </w:p>
          <w:p w14:paraId="2680C3BE" w14:textId="77777777" w:rsidR="006D0FAE" w:rsidRPr="00663658" w:rsidRDefault="00CA214B" w:rsidP="00CA214B">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зна</w:t>
            </w:r>
            <w:r w:rsidR="00A50F14" w:rsidRPr="00663658">
              <w:rPr>
                <w:rFonts w:ascii="Times New Roman" w:hAnsi="Times New Roman"/>
                <w:sz w:val="18"/>
                <w:szCs w:val="18"/>
              </w:rPr>
              <w:t>чение</w:t>
            </w:r>
          </w:p>
        </w:tc>
        <w:tc>
          <w:tcPr>
            <w:tcW w:w="1703" w:type="dxa"/>
            <w:tcBorders>
              <w:top w:val="single" w:sz="6" w:space="0" w:color="000000"/>
              <w:left w:val="single" w:sz="6" w:space="0" w:color="000000"/>
              <w:bottom w:val="single" w:sz="4" w:space="0" w:color="000000"/>
              <w:right w:val="single" w:sz="6" w:space="0" w:color="000000"/>
            </w:tcBorders>
          </w:tcPr>
          <w:p w14:paraId="34E211A0"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факти</w:t>
            </w:r>
            <w:proofErr w:type="spellEnd"/>
            <w:r w:rsidRPr="00663658">
              <w:rPr>
                <w:rFonts w:ascii="Times New Roman" w:hAnsi="Times New Roman"/>
                <w:sz w:val="18"/>
                <w:szCs w:val="18"/>
              </w:rPr>
              <w:t>-</w:t>
            </w:r>
          </w:p>
          <w:p w14:paraId="5FCAEECB"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ческое</w:t>
            </w:r>
            <w:proofErr w:type="spellEnd"/>
          </w:p>
          <w:p w14:paraId="0737C4C5"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значе</w:t>
            </w:r>
            <w:proofErr w:type="spellEnd"/>
            <w:r w:rsidRPr="00663658">
              <w:rPr>
                <w:rFonts w:ascii="Times New Roman" w:hAnsi="Times New Roman"/>
                <w:sz w:val="18"/>
                <w:szCs w:val="18"/>
              </w:rPr>
              <w:t>-</w:t>
            </w:r>
          </w:p>
          <w:p w14:paraId="01845B4A"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ние</w:t>
            </w:r>
            <w:proofErr w:type="spellEnd"/>
          </w:p>
        </w:tc>
        <w:tc>
          <w:tcPr>
            <w:tcW w:w="1065" w:type="dxa"/>
            <w:tcBorders>
              <w:top w:val="single" w:sz="6" w:space="0" w:color="000000"/>
              <w:left w:val="single" w:sz="6" w:space="0" w:color="000000"/>
              <w:bottom w:val="single" w:sz="4" w:space="0" w:color="000000"/>
              <w:right w:val="single" w:sz="4" w:space="0" w:color="000000"/>
            </w:tcBorders>
          </w:tcPr>
          <w:p w14:paraId="4DAECF51"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откло</w:t>
            </w:r>
            <w:proofErr w:type="spellEnd"/>
            <w:r w:rsidRPr="00663658">
              <w:rPr>
                <w:rFonts w:ascii="Times New Roman" w:hAnsi="Times New Roman"/>
                <w:sz w:val="18"/>
                <w:szCs w:val="18"/>
              </w:rPr>
              <w:t>-</w:t>
            </w:r>
          </w:p>
          <w:p w14:paraId="4654416D" w14:textId="77777777" w:rsidR="006D0FAE" w:rsidRPr="00663658" w:rsidRDefault="00A50F14" w:rsidP="00A50F14">
            <w:pPr>
              <w:widowControl w:val="0"/>
              <w:spacing w:after="0" w:line="240" w:lineRule="auto"/>
              <w:jc w:val="center"/>
              <w:rPr>
                <w:rFonts w:ascii="Times New Roman" w:hAnsi="Times New Roman"/>
                <w:sz w:val="18"/>
                <w:szCs w:val="18"/>
              </w:rPr>
            </w:pPr>
            <w:proofErr w:type="spellStart"/>
            <w:r w:rsidRPr="00663658">
              <w:rPr>
                <w:rFonts w:ascii="Times New Roman" w:hAnsi="Times New Roman"/>
                <w:sz w:val="18"/>
                <w:szCs w:val="18"/>
              </w:rPr>
              <w:t>нение</w:t>
            </w:r>
            <w:proofErr w:type="spellEnd"/>
          </w:p>
          <w:p w14:paraId="295EC03A"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r>
      <w:tr w:rsidR="006D0FAE" w:rsidRPr="00663658" w14:paraId="4D61C8C6"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4EEC54A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Внедрение федеральных государственных образовательных стандартов</w:t>
            </w:r>
          </w:p>
        </w:tc>
        <w:tc>
          <w:tcPr>
            <w:tcW w:w="536" w:type="dxa"/>
            <w:tcBorders>
              <w:top w:val="single" w:sz="6" w:space="0" w:color="000000"/>
              <w:left w:val="single" w:sz="6" w:space="0" w:color="000000"/>
              <w:bottom w:val="single" w:sz="6" w:space="0" w:color="000000"/>
              <w:right w:val="single" w:sz="6" w:space="0" w:color="000000"/>
            </w:tcBorders>
          </w:tcPr>
          <w:p w14:paraId="5B77A8BC"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189124FE"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788" w:type="dxa"/>
            <w:tcBorders>
              <w:top w:val="single" w:sz="6" w:space="0" w:color="000000"/>
              <w:left w:val="single" w:sz="6" w:space="0" w:color="000000"/>
              <w:bottom w:val="single" w:sz="6" w:space="0" w:color="000000"/>
              <w:right w:val="single" w:sz="6" w:space="0" w:color="000000"/>
            </w:tcBorders>
          </w:tcPr>
          <w:p w14:paraId="1344DEF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851" w:type="dxa"/>
            <w:tcBorders>
              <w:top w:val="single" w:sz="6" w:space="0" w:color="000000"/>
              <w:left w:val="single" w:sz="6" w:space="0" w:color="000000"/>
              <w:bottom w:val="single" w:sz="6" w:space="0" w:color="000000"/>
              <w:right w:val="single" w:sz="4" w:space="0" w:color="000000"/>
            </w:tcBorders>
          </w:tcPr>
          <w:p w14:paraId="5429A601"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5CD26820"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375 842 806,16</w:t>
            </w:r>
          </w:p>
        </w:tc>
        <w:tc>
          <w:tcPr>
            <w:tcW w:w="1703" w:type="dxa"/>
            <w:tcBorders>
              <w:top w:val="single" w:sz="4" w:space="0" w:color="000000"/>
              <w:left w:val="single" w:sz="4" w:space="0" w:color="000000"/>
              <w:bottom w:val="single" w:sz="4" w:space="0" w:color="000000"/>
              <w:right w:val="single" w:sz="4" w:space="0" w:color="000000"/>
            </w:tcBorders>
          </w:tcPr>
          <w:p w14:paraId="0EF185D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363 595 383,13</w:t>
            </w:r>
          </w:p>
        </w:tc>
        <w:tc>
          <w:tcPr>
            <w:tcW w:w="1065" w:type="dxa"/>
            <w:tcBorders>
              <w:top w:val="single" w:sz="4" w:space="0" w:color="000000"/>
              <w:left w:val="single" w:sz="4" w:space="0" w:color="000000"/>
              <w:bottom w:val="single" w:sz="4" w:space="0" w:color="000000"/>
              <w:right w:val="single" w:sz="4" w:space="0" w:color="000000"/>
            </w:tcBorders>
          </w:tcPr>
          <w:p w14:paraId="62A775D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-3,26</w:t>
            </w:r>
          </w:p>
        </w:tc>
      </w:tr>
      <w:tr w:rsidR="006D0FAE" w:rsidRPr="00663658" w14:paraId="3115C992"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3B6028D3"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Доля родителей, получающих компенсацию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536" w:type="dxa"/>
            <w:tcBorders>
              <w:top w:val="single" w:sz="6" w:space="0" w:color="000000"/>
              <w:left w:val="single" w:sz="6" w:space="0" w:color="000000"/>
              <w:bottom w:val="single" w:sz="6" w:space="0" w:color="000000"/>
              <w:right w:val="single" w:sz="6" w:space="0" w:color="000000"/>
            </w:tcBorders>
          </w:tcPr>
          <w:p w14:paraId="730AF8C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06F6A0C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788" w:type="dxa"/>
            <w:tcBorders>
              <w:top w:val="single" w:sz="6" w:space="0" w:color="000000"/>
              <w:left w:val="single" w:sz="6" w:space="0" w:color="000000"/>
              <w:bottom w:val="single" w:sz="6" w:space="0" w:color="000000"/>
              <w:right w:val="single" w:sz="6" w:space="0" w:color="000000"/>
            </w:tcBorders>
          </w:tcPr>
          <w:p w14:paraId="3E825B24"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851" w:type="dxa"/>
            <w:tcBorders>
              <w:top w:val="single" w:sz="6" w:space="0" w:color="000000"/>
              <w:left w:val="single" w:sz="6" w:space="0" w:color="000000"/>
              <w:bottom w:val="single" w:sz="6" w:space="0" w:color="000000"/>
              <w:right w:val="single" w:sz="4" w:space="0" w:color="000000"/>
            </w:tcBorders>
          </w:tcPr>
          <w:p w14:paraId="29EF490C"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5BD22A73"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2 527 553,00</w:t>
            </w:r>
          </w:p>
        </w:tc>
        <w:tc>
          <w:tcPr>
            <w:tcW w:w="1703" w:type="dxa"/>
            <w:tcBorders>
              <w:top w:val="single" w:sz="4" w:space="0" w:color="000000"/>
              <w:left w:val="single" w:sz="4" w:space="0" w:color="000000"/>
              <w:bottom w:val="single" w:sz="4" w:space="0" w:color="000000"/>
              <w:right w:val="single" w:sz="4" w:space="0" w:color="000000"/>
            </w:tcBorders>
          </w:tcPr>
          <w:p w14:paraId="28B3567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2 467 137,73</w:t>
            </w:r>
          </w:p>
        </w:tc>
        <w:tc>
          <w:tcPr>
            <w:tcW w:w="1065" w:type="dxa"/>
            <w:tcBorders>
              <w:top w:val="single" w:sz="4" w:space="0" w:color="000000"/>
              <w:left w:val="single" w:sz="4" w:space="0" w:color="000000"/>
              <w:bottom w:val="single" w:sz="4" w:space="0" w:color="000000"/>
              <w:right w:val="single" w:sz="4" w:space="0" w:color="000000"/>
            </w:tcBorders>
          </w:tcPr>
          <w:p w14:paraId="0309FC04"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-2,36</w:t>
            </w:r>
          </w:p>
        </w:tc>
      </w:tr>
      <w:tr w:rsidR="006D0FAE" w:rsidRPr="00663658" w14:paraId="6E1FF28F"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2BE2AEA6"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lastRenderedPageBreak/>
              <w:t xml:space="preserve">Обеспечены выплаты   денежного вознаграждения за </w:t>
            </w:r>
            <w:proofErr w:type="gramStart"/>
            <w:r w:rsidRPr="00663658">
              <w:rPr>
                <w:rFonts w:ascii="Times New Roman" w:hAnsi="Times New Roman"/>
                <w:sz w:val="18"/>
                <w:szCs w:val="18"/>
              </w:rPr>
              <w:t>классное  руководство</w:t>
            </w:r>
            <w:proofErr w:type="gramEnd"/>
            <w:r w:rsidRPr="00663658">
              <w:rPr>
                <w:rFonts w:ascii="Times New Roman" w:hAnsi="Times New Roman"/>
                <w:sz w:val="18"/>
                <w:szCs w:val="18"/>
              </w:rPr>
              <w:t xml:space="preserve">, </w:t>
            </w:r>
            <w:proofErr w:type="gramStart"/>
            <w:r w:rsidRPr="00663658">
              <w:rPr>
                <w:rFonts w:ascii="Times New Roman" w:hAnsi="Times New Roman"/>
                <w:sz w:val="18"/>
                <w:szCs w:val="18"/>
              </w:rPr>
              <w:t>предоставляемые  педагогическим</w:t>
            </w:r>
            <w:proofErr w:type="gramEnd"/>
            <w:r w:rsidRPr="00663658">
              <w:rPr>
                <w:rFonts w:ascii="Times New Roman" w:hAnsi="Times New Roman"/>
                <w:sz w:val="18"/>
                <w:szCs w:val="18"/>
              </w:rPr>
              <w:t xml:space="preserve"> работникам образовательных </w:t>
            </w:r>
            <w:proofErr w:type="gramStart"/>
            <w:r w:rsidRPr="00663658">
              <w:rPr>
                <w:rFonts w:ascii="Times New Roman" w:hAnsi="Times New Roman"/>
                <w:sz w:val="18"/>
                <w:szCs w:val="18"/>
              </w:rPr>
              <w:t>организаций,  ежемесячно</w:t>
            </w:r>
            <w:proofErr w:type="gramEnd"/>
          </w:p>
        </w:tc>
        <w:tc>
          <w:tcPr>
            <w:tcW w:w="536" w:type="dxa"/>
            <w:tcBorders>
              <w:top w:val="single" w:sz="6" w:space="0" w:color="000000"/>
              <w:left w:val="single" w:sz="6" w:space="0" w:color="000000"/>
              <w:bottom w:val="single" w:sz="6" w:space="0" w:color="000000"/>
              <w:right w:val="single" w:sz="6" w:space="0" w:color="000000"/>
            </w:tcBorders>
          </w:tcPr>
          <w:p w14:paraId="3252E129"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человек</w:t>
            </w:r>
          </w:p>
        </w:tc>
        <w:tc>
          <w:tcPr>
            <w:tcW w:w="804" w:type="dxa"/>
            <w:tcBorders>
              <w:top w:val="single" w:sz="6" w:space="0" w:color="000000"/>
              <w:left w:val="single" w:sz="6" w:space="0" w:color="000000"/>
              <w:bottom w:val="single" w:sz="6" w:space="0" w:color="000000"/>
              <w:right w:val="single" w:sz="6" w:space="0" w:color="000000"/>
            </w:tcBorders>
          </w:tcPr>
          <w:p w14:paraId="3094A6FB"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183</w:t>
            </w:r>
            <w:bookmarkStart w:id="2" w:name="_GoBack_Копия_2"/>
            <w:bookmarkEnd w:id="2"/>
          </w:p>
        </w:tc>
        <w:tc>
          <w:tcPr>
            <w:tcW w:w="788" w:type="dxa"/>
            <w:tcBorders>
              <w:top w:val="single" w:sz="6" w:space="0" w:color="000000"/>
              <w:left w:val="single" w:sz="6" w:space="0" w:color="000000"/>
              <w:bottom w:val="single" w:sz="6" w:space="0" w:color="000000"/>
              <w:right w:val="single" w:sz="6" w:space="0" w:color="000000"/>
            </w:tcBorders>
          </w:tcPr>
          <w:p w14:paraId="51D6B0CB"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183</w:t>
            </w:r>
          </w:p>
        </w:tc>
        <w:tc>
          <w:tcPr>
            <w:tcW w:w="851" w:type="dxa"/>
            <w:tcBorders>
              <w:top w:val="single" w:sz="6" w:space="0" w:color="000000"/>
              <w:left w:val="single" w:sz="6" w:space="0" w:color="000000"/>
              <w:bottom w:val="single" w:sz="6" w:space="0" w:color="000000"/>
              <w:right w:val="single" w:sz="4" w:space="0" w:color="000000"/>
            </w:tcBorders>
          </w:tcPr>
          <w:p w14:paraId="34492BC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7620FE1A"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28 591 920,00</w:t>
            </w:r>
          </w:p>
        </w:tc>
        <w:tc>
          <w:tcPr>
            <w:tcW w:w="1703" w:type="dxa"/>
            <w:tcBorders>
              <w:top w:val="single" w:sz="4" w:space="0" w:color="000000"/>
              <w:left w:val="single" w:sz="4" w:space="0" w:color="000000"/>
              <w:bottom w:val="single" w:sz="4" w:space="0" w:color="000000"/>
              <w:right w:val="single" w:sz="4" w:space="0" w:color="000000"/>
            </w:tcBorders>
          </w:tcPr>
          <w:p w14:paraId="6AC12DF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28 591 920,00</w:t>
            </w:r>
          </w:p>
        </w:tc>
        <w:tc>
          <w:tcPr>
            <w:tcW w:w="1065" w:type="dxa"/>
            <w:tcBorders>
              <w:top w:val="single" w:sz="4" w:space="0" w:color="000000"/>
              <w:left w:val="single" w:sz="4" w:space="0" w:color="000000"/>
              <w:bottom w:val="single" w:sz="4" w:space="0" w:color="000000"/>
              <w:right w:val="single" w:sz="4" w:space="0" w:color="000000"/>
            </w:tcBorders>
          </w:tcPr>
          <w:p w14:paraId="100D6D1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0</w:t>
            </w:r>
          </w:p>
        </w:tc>
      </w:tr>
      <w:tr w:rsidR="006D0FAE" w:rsidRPr="00663658" w14:paraId="06A00C1E"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5AA94FE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Охват мерами социальной поддержки по оплате жилого помещения с отоплением и освещением педагогических работников образовательных организаций, работающих и проживающих в сельской местности</w:t>
            </w:r>
          </w:p>
        </w:tc>
        <w:tc>
          <w:tcPr>
            <w:tcW w:w="536" w:type="dxa"/>
            <w:tcBorders>
              <w:top w:val="single" w:sz="6" w:space="0" w:color="000000"/>
              <w:left w:val="single" w:sz="6" w:space="0" w:color="000000"/>
              <w:bottom w:val="single" w:sz="6" w:space="0" w:color="000000"/>
              <w:right w:val="single" w:sz="6" w:space="0" w:color="000000"/>
            </w:tcBorders>
          </w:tcPr>
          <w:p w14:paraId="2C6B7024"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30B9EE6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788" w:type="dxa"/>
            <w:tcBorders>
              <w:top w:val="single" w:sz="6" w:space="0" w:color="000000"/>
              <w:left w:val="single" w:sz="6" w:space="0" w:color="000000"/>
              <w:bottom w:val="single" w:sz="6" w:space="0" w:color="000000"/>
              <w:right w:val="single" w:sz="6" w:space="0" w:color="000000"/>
            </w:tcBorders>
          </w:tcPr>
          <w:p w14:paraId="67FB5FF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851" w:type="dxa"/>
            <w:tcBorders>
              <w:top w:val="single" w:sz="6" w:space="0" w:color="000000"/>
              <w:left w:val="single" w:sz="6" w:space="0" w:color="000000"/>
              <w:bottom w:val="single" w:sz="6" w:space="0" w:color="000000"/>
              <w:right w:val="single" w:sz="4" w:space="0" w:color="000000"/>
            </w:tcBorders>
          </w:tcPr>
          <w:p w14:paraId="319CBD2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65114CC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2 779 200,00</w:t>
            </w:r>
          </w:p>
        </w:tc>
        <w:tc>
          <w:tcPr>
            <w:tcW w:w="1703" w:type="dxa"/>
            <w:tcBorders>
              <w:top w:val="single" w:sz="4" w:space="0" w:color="000000"/>
              <w:left w:val="single" w:sz="4" w:space="0" w:color="000000"/>
              <w:bottom w:val="single" w:sz="4" w:space="0" w:color="000000"/>
              <w:right w:val="single" w:sz="4" w:space="0" w:color="000000"/>
            </w:tcBorders>
          </w:tcPr>
          <w:p w14:paraId="63BB05F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2 487 430,00</w:t>
            </w:r>
          </w:p>
        </w:tc>
        <w:tc>
          <w:tcPr>
            <w:tcW w:w="1065" w:type="dxa"/>
            <w:tcBorders>
              <w:top w:val="single" w:sz="4" w:space="0" w:color="000000"/>
              <w:left w:val="single" w:sz="4" w:space="0" w:color="000000"/>
              <w:bottom w:val="single" w:sz="4" w:space="0" w:color="000000"/>
              <w:right w:val="single" w:sz="4" w:space="0" w:color="000000"/>
            </w:tcBorders>
          </w:tcPr>
          <w:p w14:paraId="18E0E439"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-10,5</w:t>
            </w:r>
          </w:p>
        </w:tc>
      </w:tr>
      <w:tr w:rsidR="006D0FAE" w:rsidRPr="00663658" w14:paraId="7ECC6B1D"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44FD9139"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Удельный вес численности воспитанников дошкольных образовательных организаций, охваченных образовательными программами, соответствующими ФГОС дошкольного образования</w:t>
            </w:r>
          </w:p>
        </w:tc>
        <w:tc>
          <w:tcPr>
            <w:tcW w:w="536" w:type="dxa"/>
            <w:tcBorders>
              <w:top w:val="single" w:sz="6" w:space="0" w:color="000000"/>
              <w:left w:val="single" w:sz="6" w:space="0" w:color="000000"/>
              <w:bottom w:val="single" w:sz="6" w:space="0" w:color="000000"/>
              <w:right w:val="single" w:sz="6" w:space="0" w:color="000000"/>
            </w:tcBorders>
          </w:tcPr>
          <w:p w14:paraId="4EB905A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2B19EE1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788" w:type="dxa"/>
            <w:tcBorders>
              <w:top w:val="single" w:sz="6" w:space="0" w:color="000000"/>
              <w:left w:val="single" w:sz="6" w:space="0" w:color="000000"/>
              <w:bottom w:val="single" w:sz="6" w:space="0" w:color="000000"/>
              <w:right w:val="single" w:sz="6" w:space="0" w:color="000000"/>
            </w:tcBorders>
          </w:tcPr>
          <w:p w14:paraId="1CCFEB2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851" w:type="dxa"/>
            <w:tcBorders>
              <w:top w:val="single" w:sz="6" w:space="0" w:color="000000"/>
              <w:left w:val="single" w:sz="6" w:space="0" w:color="000000"/>
              <w:bottom w:val="single" w:sz="6" w:space="0" w:color="000000"/>
              <w:right w:val="single" w:sz="4" w:space="0" w:color="000000"/>
            </w:tcBorders>
          </w:tcPr>
          <w:p w14:paraId="6F7E231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55153253"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158 108 923,00</w:t>
            </w:r>
          </w:p>
        </w:tc>
        <w:tc>
          <w:tcPr>
            <w:tcW w:w="1703" w:type="dxa"/>
            <w:tcBorders>
              <w:top w:val="single" w:sz="4" w:space="0" w:color="000000"/>
              <w:left w:val="single" w:sz="4" w:space="0" w:color="000000"/>
              <w:bottom w:val="single" w:sz="4" w:space="0" w:color="000000"/>
              <w:right w:val="single" w:sz="4" w:space="0" w:color="000000"/>
            </w:tcBorders>
          </w:tcPr>
          <w:p w14:paraId="2938757E"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155 202 236,72</w:t>
            </w:r>
          </w:p>
        </w:tc>
        <w:tc>
          <w:tcPr>
            <w:tcW w:w="1065" w:type="dxa"/>
            <w:tcBorders>
              <w:top w:val="single" w:sz="4" w:space="0" w:color="000000"/>
              <w:left w:val="single" w:sz="4" w:space="0" w:color="000000"/>
              <w:bottom w:val="single" w:sz="4" w:space="0" w:color="000000"/>
              <w:right w:val="single" w:sz="4" w:space="0" w:color="000000"/>
            </w:tcBorders>
          </w:tcPr>
          <w:p w14:paraId="7600265B"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-1,84</w:t>
            </w:r>
          </w:p>
        </w:tc>
      </w:tr>
      <w:tr w:rsidR="006D0FAE" w:rsidRPr="00663658" w14:paraId="6FF9BA67"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033633B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Доля детей, получающих услуги дополнительного образования в возрасте 5-18 лет</w:t>
            </w:r>
          </w:p>
        </w:tc>
        <w:tc>
          <w:tcPr>
            <w:tcW w:w="536" w:type="dxa"/>
            <w:tcBorders>
              <w:top w:val="single" w:sz="6" w:space="0" w:color="000000"/>
              <w:left w:val="single" w:sz="6" w:space="0" w:color="000000"/>
              <w:bottom w:val="single" w:sz="6" w:space="0" w:color="000000"/>
              <w:right w:val="single" w:sz="6" w:space="0" w:color="000000"/>
            </w:tcBorders>
          </w:tcPr>
          <w:p w14:paraId="5169E664"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66B8630B"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75,0</w:t>
            </w:r>
          </w:p>
        </w:tc>
        <w:tc>
          <w:tcPr>
            <w:tcW w:w="788" w:type="dxa"/>
            <w:tcBorders>
              <w:top w:val="single" w:sz="6" w:space="0" w:color="000000"/>
              <w:left w:val="single" w:sz="6" w:space="0" w:color="000000"/>
              <w:bottom w:val="single" w:sz="6" w:space="0" w:color="000000"/>
              <w:right w:val="single" w:sz="6" w:space="0" w:color="000000"/>
            </w:tcBorders>
          </w:tcPr>
          <w:p w14:paraId="4ABC903C"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75,0</w:t>
            </w:r>
          </w:p>
        </w:tc>
        <w:tc>
          <w:tcPr>
            <w:tcW w:w="851" w:type="dxa"/>
            <w:tcBorders>
              <w:top w:val="single" w:sz="6" w:space="0" w:color="000000"/>
              <w:left w:val="single" w:sz="6" w:space="0" w:color="000000"/>
              <w:bottom w:val="single" w:sz="6" w:space="0" w:color="000000"/>
              <w:right w:val="single" w:sz="4" w:space="0" w:color="000000"/>
            </w:tcBorders>
          </w:tcPr>
          <w:p w14:paraId="3EF63593"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067211D6"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43 382 121,22</w:t>
            </w:r>
          </w:p>
        </w:tc>
        <w:tc>
          <w:tcPr>
            <w:tcW w:w="1703" w:type="dxa"/>
            <w:tcBorders>
              <w:top w:val="single" w:sz="4" w:space="0" w:color="000000"/>
              <w:left w:val="single" w:sz="4" w:space="0" w:color="000000"/>
              <w:bottom w:val="single" w:sz="4" w:space="0" w:color="000000"/>
              <w:right w:val="single" w:sz="4" w:space="0" w:color="000000"/>
            </w:tcBorders>
          </w:tcPr>
          <w:p w14:paraId="6122F284"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42 198 881,71</w:t>
            </w:r>
          </w:p>
        </w:tc>
        <w:tc>
          <w:tcPr>
            <w:tcW w:w="1065" w:type="dxa"/>
            <w:tcBorders>
              <w:top w:val="single" w:sz="4" w:space="0" w:color="000000"/>
              <w:left w:val="single" w:sz="4" w:space="0" w:color="000000"/>
              <w:bottom w:val="single" w:sz="4" w:space="0" w:color="000000"/>
              <w:right w:val="single" w:sz="4" w:space="0" w:color="000000"/>
            </w:tcBorders>
          </w:tcPr>
          <w:p w14:paraId="14BE9F80"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-2,73</w:t>
            </w:r>
          </w:p>
        </w:tc>
      </w:tr>
      <w:tr w:rsidR="006D0FAE" w:rsidRPr="00663658" w14:paraId="2AB1EA49"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5A70F781"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 xml:space="preserve">Реализация запланированных мероприятий по оказанию </w:t>
            </w:r>
            <w:proofErr w:type="gramStart"/>
            <w:r w:rsidRPr="00663658">
              <w:rPr>
                <w:rFonts w:ascii="Times New Roman" w:hAnsi="Times New Roman"/>
                <w:sz w:val="18"/>
                <w:szCs w:val="18"/>
              </w:rPr>
              <w:t>муниципальной  услуги</w:t>
            </w:r>
            <w:proofErr w:type="gramEnd"/>
            <w:r w:rsidRPr="00663658">
              <w:rPr>
                <w:rFonts w:ascii="Times New Roman" w:hAnsi="Times New Roman"/>
                <w:sz w:val="18"/>
                <w:szCs w:val="18"/>
              </w:rPr>
              <w:t xml:space="preserve">  психолого-медико-педагогическое обследование детей</w:t>
            </w:r>
          </w:p>
        </w:tc>
        <w:tc>
          <w:tcPr>
            <w:tcW w:w="536" w:type="dxa"/>
            <w:tcBorders>
              <w:top w:val="single" w:sz="6" w:space="0" w:color="000000"/>
              <w:left w:val="single" w:sz="6" w:space="0" w:color="000000"/>
              <w:bottom w:val="single" w:sz="6" w:space="0" w:color="000000"/>
              <w:right w:val="single" w:sz="6" w:space="0" w:color="000000"/>
            </w:tcBorders>
          </w:tcPr>
          <w:p w14:paraId="3AD3F3E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70405E79"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788" w:type="dxa"/>
            <w:tcBorders>
              <w:top w:val="single" w:sz="6" w:space="0" w:color="000000"/>
              <w:left w:val="single" w:sz="6" w:space="0" w:color="000000"/>
              <w:bottom w:val="single" w:sz="6" w:space="0" w:color="000000"/>
              <w:right w:val="single" w:sz="6" w:space="0" w:color="000000"/>
            </w:tcBorders>
          </w:tcPr>
          <w:p w14:paraId="70753054"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851" w:type="dxa"/>
            <w:tcBorders>
              <w:top w:val="single" w:sz="6" w:space="0" w:color="000000"/>
              <w:left w:val="single" w:sz="6" w:space="0" w:color="000000"/>
              <w:bottom w:val="single" w:sz="6" w:space="0" w:color="000000"/>
              <w:right w:val="single" w:sz="4" w:space="0" w:color="000000"/>
            </w:tcBorders>
          </w:tcPr>
          <w:p w14:paraId="5ACC07C4"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6052D0C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2 723 530,00</w:t>
            </w:r>
          </w:p>
        </w:tc>
        <w:tc>
          <w:tcPr>
            <w:tcW w:w="1703" w:type="dxa"/>
            <w:tcBorders>
              <w:top w:val="single" w:sz="4" w:space="0" w:color="000000"/>
              <w:left w:val="single" w:sz="4" w:space="0" w:color="000000"/>
              <w:bottom w:val="single" w:sz="4" w:space="0" w:color="000000"/>
              <w:right w:val="single" w:sz="4" w:space="0" w:color="000000"/>
            </w:tcBorders>
          </w:tcPr>
          <w:p w14:paraId="642055AE"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2 408 336,29</w:t>
            </w:r>
          </w:p>
        </w:tc>
        <w:tc>
          <w:tcPr>
            <w:tcW w:w="1065" w:type="dxa"/>
            <w:tcBorders>
              <w:top w:val="single" w:sz="4" w:space="0" w:color="000000"/>
              <w:left w:val="single" w:sz="4" w:space="0" w:color="000000"/>
              <w:bottom w:val="single" w:sz="4" w:space="0" w:color="000000"/>
              <w:right w:val="single" w:sz="4" w:space="0" w:color="000000"/>
            </w:tcBorders>
          </w:tcPr>
          <w:p w14:paraId="4783E9EC"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-11,52</w:t>
            </w:r>
          </w:p>
        </w:tc>
      </w:tr>
      <w:tr w:rsidR="006D0FAE" w:rsidRPr="00663658" w14:paraId="3A0F9D98"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0675CD69"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Доля детей, включенных в систему развития одаренных детей</w:t>
            </w:r>
          </w:p>
        </w:tc>
        <w:tc>
          <w:tcPr>
            <w:tcW w:w="536" w:type="dxa"/>
            <w:tcBorders>
              <w:top w:val="single" w:sz="6" w:space="0" w:color="000000"/>
              <w:left w:val="single" w:sz="6" w:space="0" w:color="000000"/>
              <w:bottom w:val="single" w:sz="6" w:space="0" w:color="000000"/>
              <w:right w:val="single" w:sz="6" w:space="0" w:color="000000"/>
            </w:tcBorders>
          </w:tcPr>
          <w:p w14:paraId="7055F54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2CAFB794"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49,0</w:t>
            </w:r>
          </w:p>
        </w:tc>
        <w:tc>
          <w:tcPr>
            <w:tcW w:w="788" w:type="dxa"/>
            <w:tcBorders>
              <w:top w:val="single" w:sz="6" w:space="0" w:color="000000"/>
              <w:left w:val="single" w:sz="6" w:space="0" w:color="000000"/>
              <w:bottom w:val="single" w:sz="6" w:space="0" w:color="000000"/>
              <w:right w:val="single" w:sz="6" w:space="0" w:color="000000"/>
            </w:tcBorders>
          </w:tcPr>
          <w:p w14:paraId="6C227C4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49,0</w:t>
            </w:r>
          </w:p>
        </w:tc>
        <w:tc>
          <w:tcPr>
            <w:tcW w:w="851" w:type="dxa"/>
            <w:tcBorders>
              <w:top w:val="single" w:sz="6" w:space="0" w:color="000000"/>
              <w:left w:val="single" w:sz="6" w:space="0" w:color="000000"/>
              <w:bottom w:val="single" w:sz="6" w:space="0" w:color="000000"/>
              <w:right w:val="single" w:sz="4" w:space="0" w:color="000000"/>
            </w:tcBorders>
          </w:tcPr>
          <w:p w14:paraId="0207D0D9"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00E3C8E9"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591 400,00</w:t>
            </w:r>
          </w:p>
        </w:tc>
        <w:tc>
          <w:tcPr>
            <w:tcW w:w="1703" w:type="dxa"/>
            <w:tcBorders>
              <w:top w:val="single" w:sz="4" w:space="0" w:color="000000"/>
              <w:left w:val="single" w:sz="4" w:space="0" w:color="000000"/>
              <w:bottom w:val="single" w:sz="4" w:space="0" w:color="000000"/>
              <w:right w:val="single" w:sz="4" w:space="0" w:color="000000"/>
            </w:tcBorders>
          </w:tcPr>
          <w:p w14:paraId="3D9F4F5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537 495,00</w:t>
            </w:r>
          </w:p>
        </w:tc>
        <w:tc>
          <w:tcPr>
            <w:tcW w:w="1065" w:type="dxa"/>
            <w:tcBorders>
              <w:top w:val="single" w:sz="4" w:space="0" w:color="000000"/>
              <w:left w:val="single" w:sz="4" w:space="0" w:color="000000"/>
              <w:bottom w:val="single" w:sz="4" w:space="0" w:color="000000"/>
              <w:right w:val="single" w:sz="4" w:space="0" w:color="000000"/>
            </w:tcBorders>
          </w:tcPr>
          <w:p w14:paraId="23B38C0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-9,11</w:t>
            </w:r>
          </w:p>
        </w:tc>
      </w:tr>
      <w:tr w:rsidR="006D0FAE" w:rsidRPr="00663658" w14:paraId="5AC58402"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041D9AC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 xml:space="preserve">Обеспечение питанием обучающихся </w:t>
            </w:r>
            <w:proofErr w:type="gramStart"/>
            <w:r w:rsidRPr="00663658">
              <w:rPr>
                <w:rFonts w:ascii="Times New Roman" w:hAnsi="Times New Roman"/>
                <w:sz w:val="18"/>
                <w:szCs w:val="18"/>
              </w:rPr>
              <w:t>в муниципальных общеобразовательных учреждений</w:t>
            </w:r>
            <w:proofErr w:type="gramEnd"/>
          </w:p>
        </w:tc>
        <w:tc>
          <w:tcPr>
            <w:tcW w:w="536" w:type="dxa"/>
            <w:tcBorders>
              <w:top w:val="single" w:sz="6" w:space="0" w:color="000000"/>
              <w:left w:val="single" w:sz="6" w:space="0" w:color="000000"/>
              <w:bottom w:val="single" w:sz="6" w:space="0" w:color="000000"/>
              <w:right w:val="single" w:sz="6" w:space="0" w:color="000000"/>
            </w:tcBorders>
          </w:tcPr>
          <w:p w14:paraId="7EC76D80"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43C0C3F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788" w:type="dxa"/>
            <w:tcBorders>
              <w:top w:val="single" w:sz="6" w:space="0" w:color="000000"/>
              <w:left w:val="single" w:sz="6" w:space="0" w:color="000000"/>
              <w:bottom w:val="single" w:sz="6" w:space="0" w:color="000000"/>
              <w:right w:val="single" w:sz="6" w:space="0" w:color="000000"/>
            </w:tcBorders>
          </w:tcPr>
          <w:p w14:paraId="552A5C9A"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851" w:type="dxa"/>
            <w:tcBorders>
              <w:top w:val="single" w:sz="6" w:space="0" w:color="000000"/>
              <w:left w:val="single" w:sz="6" w:space="0" w:color="000000"/>
              <w:bottom w:val="single" w:sz="6" w:space="0" w:color="000000"/>
              <w:right w:val="single" w:sz="4" w:space="0" w:color="000000"/>
            </w:tcBorders>
          </w:tcPr>
          <w:p w14:paraId="552F6E8A"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1703" w:type="dxa"/>
            <w:tcBorders>
              <w:top w:val="single" w:sz="4" w:space="0" w:color="000000"/>
              <w:left w:val="single" w:sz="4" w:space="0" w:color="000000"/>
              <w:bottom w:val="single" w:sz="4" w:space="0" w:color="000000"/>
              <w:right w:val="single" w:sz="4" w:space="0" w:color="000000"/>
            </w:tcBorders>
          </w:tcPr>
          <w:p w14:paraId="17B081D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4 428 720,00</w:t>
            </w:r>
          </w:p>
        </w:tc>
        <w:tc>
          <w:tcPr>
            <w:tcW w:w="1703" w:type="dxa"/>
            <w:tcBorders>
              <w:top w:val="single" w:sz="4" w:space="0" w:color="000000"/>
              <w:left w:val="single" w:sz="4" w:space="0" w:color="000000"/>
              <w:bottom w:val="single" w:sz="4" w:space="0" w:color="000000"/>
              <w:right w:val="single" w:sz="4" w:space="0" w:color="000000"/>
            </w:tcBorders>
          </w:tcPr>
          <w:p w14:paraId="6973046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3 837 936,34</w:t>
            </w:r>
          </w:p>
        </w:tc>
        <w:tc>
          <w:tcPr>
            <w:tcW w:w="1065" w:type="dxa"/>
            <w:tcBorders>
              <w:top w:val="single" w:sz="4" w:space="0" w:color="000000"/>
              <w:left w:val="single" w:sz="4" w:space="0" w:color="000000"/>
              <w:bottom w:val="single" w:sz="4" w:space="0" w:color="000000"/>
              <w:right w:val="single" w:sz="4" w:space="0" w:color="000000"/>
            </w:tcBorders>
          </w:tcPr>
          <w:p w14:paraId="7C7CCCB0"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-13,34</w:t>
            </w:r>
          </w:p>
        </w:tc>
      </w:tr>
      <w:tr w:rsidR="006D0FAE" w:rsidRPr="00663658" w14:paraId="345A7314"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6666152B"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536" w:type="dxa"/>
            <w:tcBorders>
              <w:top w:val="single" w:sz="6" w:space="0" w:color="000000"/>
              <w:left w:val="single" w:sz="6" w:space="0" w:color="000000"/>
              <w:bottom w:val="single" w:sz="6" w:space="0" w:color="000000"/>
              <w:right w:val="single" w:sz="6" w:space="0" w:color="000000"/>
            </w:tcBorders>
          </w:tcPr>
          <w:p w14:paraId="754707A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40FDAD9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75</w:t>
            </w:r>
          </w:p>
        </w:tc>
        <w:tc>
          <w:tcPr>
            <w:tcW w:w="788" w:type="dxa"/>
            <w:tcBorders>
              <w:top w:val="single" w:sz="6" w:space="0" w:color="000000"/>
              <w:left w:val="single" w:sz="6" w:space="0" w:color="000000"/>
              <w:bottom w:val="single" w:sz="6" w:space="0" w:color="000000"/>
              <w:right w:val="single" w:sz="6" w:space="0" w:color="000000"/>
            </w:tcBorders>
          </w:tcPr>
          <w:p w14:paraId="5EF979E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75</w:t>
            </w:r>
          </w:p>
        </w:tc>
        <w:tc>
          <w:tcPr>
            <w:tcW w:w="851" w:type="dxa"/>
            <w:tcBorders>
              <w:top w:val="single" w:sz="6" w:space="0" w:color="000000"/>
              <w:left w:val="single" w:sz="6" w:space="0" w:color="000000"/>
              <w:bottom w:val="single" w:sz="6" w:space="0" w:color="000000"/>
              <w:right w:val="single" w:sz="4" w:space="0" w:color="000000"/>
            </w:tcBorders>
          </w:tcPr>
          <w:p w14:paraId="23C6A36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1676A1D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6 693 366,78</w:t>
            </w:r>
          </w:p>
        </w:tc>
        <w:tc>
          <w:tcPr>
            <w:tcW w:w="1703" w:type="dxa"/>
            <w:tcBorders>
              <w:top w:val="single" w:sz="4" w:space="0" w:color="000000"/>
              <w:left w:val="single" w:sz="4" w:space="0" w:color="000000"/>
              <w:bottom w:val="single" w:sz="4" w:space="0" w:color="000000"/>
              <w:right w:val="single" w:sz="4" w:space="0" w:color="000000"/>
            </w:tcBorders>
          </w:tcPr>
          <w:p w14:paraId="602CB57C"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6 129 749,14</w:t>
            </w:r>
          </w:p>
        </w:tc>
        <w:tc>
          <w:tcPr>
            <w:tcW w:w="1065" w:type="dxa"/>
            <w:tcBorders>
              <w:top w:val="single" w:sz="4" w:space="0" w:color="000000"/>
              <w:left w:val="single" w:sz="4" w:space="0" w:color="000000"/>
              <w:bottom w:val="single" w:sz="4" w:space="0" w:color="000000"/>
              <w:right w:val="single" w:sz="4" w:space="0" w:color="000000"/>
            </w:tcBorders>
          </w:tcPr>
          <w:p w14:paraId="2E3B4F3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-8,42</w:t>
            </w:r>
          </w:p>
        </w:tc>
      </w:tr>
      <w:tr w:rsidR="006D0FAE" w:rsidRPr="00663658" w14:paraId="7F63FF6A"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0CFDA36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 xml:space="preserve">Доля обучающихся, получающих начальное общее образование в муниципальных образовательных организациях, </w:t>
            </w:r>
            <w:proofErr w:type="gramStart"/>
            <w:r w:rsidRPr="00663658">
              <w:rPr>
                <w:rFonts w:ascii="Times New Roman" w:hAnsi="Times New Roman"/>
                <w:sz w:val="18"/>
                <w:szCs w:val="18"/>
              </w:rPr>
              <w:t>получающих  бесплатное</w:t>
            </w:r>
            <w:proofErr w:type="gramEnd"/>
            <w:r w:rsidRPr="00663658">
              <w:rPr>
                <w:rFonts w:ascii="Times New Roman" w:hAnsi="Times New Roman"/>
                <w:sz w:val="18"/>
                <w:szCs w:val="18"/>
              </w:rPr>
              <w:t xml:space="preserve"> горячее питание, к общему количеству обучающихся, получающих начальное общее образование в </w:t>
            </w:r>
            <w:proofErr w:type="gramStart"/>
            <w:r w:rsidRPr="00663658">
              <w:rPr>
                <w:rFonts w:ascii="Times New Roman" w:hAnsi="Times New Roman"/>
                <w:sz w:val="18"/>
                <w:szCs w:val="18"/>
              </w:rPr>
              <w:t>муниципальных  образовательных</w:t>
            </w:r>
            <w:proofErr w:type="gramEnd"/>
            <w:r w:rsidRPr="00663658">
              <w:rPr>
                <w:rFonts w:ascii="Times New Roman" w:hAnsi="Times New Roman"/>
                <w:sz w:val="18"/>
                <w:szCs w:val="18"/>
              </w:rPr>
              <w:t xml:space="preserve"> организациях, %</w:t>
            </w:r>
          </w:p>
        </w:tc>
        <w:tc>
          <w:tcPr>
            <w:tcW w:w="536" w:type="dxa"/>
            <w:tcBorders>
              <w:top w:val="single" w:sz="6" w:space="0" w:color="000000"/>
              <w:left w:val="single" w:sz="6" w:space="0" w:color="000000"/>
              <w:bottom w:val="single" w:sz="6" w:space="0" w:color="000000"/>
              <w:right w:val="single" w:sz="6" w:space="0" w:color="000000"/>
            </w:tcBorders>
          </w:tcPr>
          <w:p w14:paraId="797277C9"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376A6443"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w:t>
            </w:r>
          </w:p>
        </w:tc>
        <w:tc>
          <w:tcPr>
            <w:tcW w:w="788" w:type="dxa"/>
            <w:tcBorders>
              <w:top w:val="single" w:sz="6" w:space="0" w:color="000000"/>
              <w:left w:val="single" w:sz="6" w:space="0" w:color="000000"/>
              <w:bottom w:val="single" w:sz="6" w:space="0" w:color="000000"/>
              <w:right w:val="single" w:sz="6" w:space="0" w:color="000000"/>
            </w:tcBorders>
          </w:tcPr>
          <w:p w14:paraId="07953D21"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w:t>
            </w:r>
          </w:p>
        </w:tc>
        <w:tc>
          <w:tcPr>
            <w:tcW w:w="851" w:type="dxa"/>
            <w:tcBorders>
              <w:top w:val="single" w:sz="6" w:space="0" w:color="000000"/>
              <w:left w:val="single" w:sz="6" w:space="0" w:color="000000"/>
              <w:bottom w:val="single" w:sz="6" w:space="0" w:color="000000"/>
              <w:right w:val="single" w:sz="4" w:space="0" w:color="000000"/>
            </w:tcBorders>
          </w:tcPr>
          <w:p w14:paraId="0356C5DA"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32F0EBC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14 573 916,81</w:t>
            </w:r>
          </w:p>
        </w:tc>
        <w:tc>
          <w:tcPr>
            <w:tcW w:w="1703" w:type="dxa"/>
            <w:tcBorders>
              <w:top w:val="single" w:sz="4" w:space="0" w:color="000000"/>
              <w:left w:val="single" w:sz="4" w:space="0" w:color="000000"/>
              <w:bottom w:val="single" w:sz="4" w:space="0" w:color="000000"/>
              <w:right w:val="single" w:sz="4" w:space="0" w:color="000000"/>
            </w:tcBorders>
          </w:tcPr>
          <w:p w14:paraId="5F91F1E1"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14 159 317,49</w:t>
            </w:r>
          </w:p>
        </w:tc>
        <w:tc>
          <w:tcPr>
            <w:tcW w:w="1065" w:type="dxa"/>
            <w:tcBorders>
              <w:top w:val="single" w:sz="4" w:space="0" w:color="000000"/>
              <w:left w:val="single" w:sz="4" w:space="0" w:color="000000"/>
              <w:bottom w:val="single" w:sz="4" w:space="0" w:color="000000"/>
              <w:right w:val="single" w:sz="4" w:space="0" w:color="000000"/>
            </w:tcBorders>
          </w:tcPr>
          <w:p w14:paraId="7CF9349A"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-2,84</w:t>
            </w:r>
          </w:p>
        </w:tc>
      </w:tr>
      <w:tr w:rsidR="006D0FAE" w:rsidRPr="00663658" w14:paraId="46E52E5E"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3A4A6EE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536" w:type="dxa"/>
            <w:tcBorders>
              <w:top w:val="single" w:sz="6" w:space="0" w:color="000000"/>
              <w:left w:val="single" w:sz="6" w:space="0" w:color="000000"/>
              <w:bottom w:val="single" w:sz="6" w:space="0" w:color="000000"/>
              <w:right w:val="single" w:sz="6" w:space="0" w:color="000000"/>
            </w:tcBorders>
          </w:tcPr>
          <w:p w14:paraId="548E902E"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единиц</w:t>
            </w:r>
          </w:p>
        </w:tc>
        <w:tc>
          <w:tcPr>
            <w:tcW w:w="804" w:type="dxa"/>
            <w:tcBorders>
              <w:top w:val="single" w:sz="6" w:space="0" w:color="000000"/>
              <w:left w:val="single" w:sz="6" w:space="0" w:color="000000"/>
              <w:bottom w:val="single" w:sz="6" w:space="0" w:color="000000"/>
              <w:right w:val="single" w:sz="6" w:space="0" w:color="000000"/>
            </w:tcBorders>
          </w:tcPr>
          <w:p w14:paraId="7C3E07E1"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20</w:t>
            </w:r>
          </w:p>
        </w:tc>
        <w:tc>
          <w:tcPr>
            <w:tcW w:w="788" w:type="dxa"/>
            <w:tcBorders>
              <w:top w:val="single" w:sz="6" w:space="0" w:color="000000"/>
              <w:left w:val="single" w:sz="6" w:space="0" w:color="000000"/>
              <w:bottom w:val="single" w:sz="6" w:space="0" w:color="000000"/>
              <w:right w:val="single" w:sz="6" w:space="0" w:color="000000"/>
            </w:tcBorders>
          </w:tcPr>
          <w:p w14:paraId="72C1346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20</w:t>
            </w:r>
          </w:p>
        </w:tc>
        <w:tc>
          <w:tcPr>
            <w:tcW w:w="851" w:type="dxa"/>
            <w:tcBorders>
              <w:top w:val="single" w:sz="6" w:space="0" w:color="000000"/>
              <w:left w:val="single" w:sz="6" w:space="0" w:color="000000"/>
              <w:bottom w:val="single" w:sz="6" w:space="0" w:color="000000"/>
              <w:right w:val="single" w:sz="4" w:space="0" w:color="000000"/>
            </w:tcBorders>
          </w:tcPr>
          <w:p w14:paraId="79044262"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1703" w:type="dxa"/>
            <w:tcBorders>
              <w:top w:val="single" w:sz="4" w:space="0" w:color="000000"/>
              <w:left w:val="single" w:sz="4" w:space="0" w:color="000000"/>
              <w:bottom w:val="single" w:sz="4" w:space="0" w:color="000000"/>
              <w:right w:val="single" w:sz="4" w:space="0" w:color="000000"/>
            </w:tcBorders>
          </w:tcPr>
          <w:p w14:paraId="3373AA41"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1 562 400,00</w:t>
            </w:r>
          </w:p>
          <w:p w14:paraId="775754CE"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1703" w:type="dxa"/>
            <w:tcBorders>
              <w:top w:val="single" w:sz="4" w:space="0" w:color="000000"/>
              <w:left w:val="single" w:sz="4" w:space="0" w:color="000000"/>
              <w:bottom w:val="single" w:sz="4" w:space="0" w:color="000000"/>
              <w:right w:val="single" w:sz="4" w:space="0" w:color="000000"/>
            </w:tcBorders>
          </w:tcPr>
          <w:p w14:paraId="6C5D50D4"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1 470 700,00</w:t>
            </w:r>
          </w:p>
        </w:tc>
        <w:tc>
          <w:tcPr>
            <w:tcW w:w="1065" w:type="dxa"/>
            <w:tcBorders>
              <w:top w:val="single" w:sz="4" w:space="0" w:color="000000"/>
              <w:left w:val="single" w:sz="4" w:space="0" w:color="000000"/>
              <w:bottom w:val="single" w:sz="4" w:space="0" w:color="000000"/>
              <w:right w:val="single" w:sz="4" w:space="0" w:color="000000"/>
            </w:tcBorders>
          </w:tcPr>
          <w:p w14:paraId="52F2C7BB"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-5,87</w:t>
            </w:r>
          </w:p>
        </w:tc>
      </w:tr>
      <w:tr w:rsidR="006D0FAE" w:rsidRPr="00663658" w14:paraId="416C7858"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6130B964" w14:textId="77777777" w:rsidR="006D0FAE" w:rsidRPr="00663658" w:rsidRDefault="00A50F14" w:rsidP="00A50F14">
            <w:pPr>
              <w:pStyle w:val="ConsPlusNormal"/>
              <w:jc w:val="center"/>
              <w:rPr>
                <w:sz w:val="18"/>
                <w:szCs w:val="18"/>
              </w:rPr>
            </w:pPr>
            <w:r w:rsidRPr="00663658">
              <w:rPr>
                <w:sz w:val="18"/>
                <w:szCs w:val="18"/>
              </w:rPr>
              <w:t>Обеспечены бесплатным горячим питанием обучающиеся из многодетных семей</w:t>
            </w:r>
          </w:p>
        </w:tc>
        <w:tc>
          <w:tcPr>
            <w:tcW w:w="536" w:type="dxa"/>
            <w:tcBorders>
              <w:top w:val="single" w:sz="6" w:space="0" w:color="000000"/>
              <w:left w:val="single" w:sz="6" w:space="0" w:color="000000"/>
              <w:bottom w:val="single" w:sz="6" w:space="0" w:color="000000"/>
              <w:right w:val="single" w:sz="6" w:space="0" w:color="000000"/>
            </w:tcBorders>
          </w:tcPr>
          <w:p w14:paraId="25452B1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человек</w:t>
            </w:r>
          </w:p>
        </w:tc>
        <w:tc>
          <w:tcPr>
            <w:tcW w:w="804" w:type="dxa"/>
            <w:tcBorders>
              <w:top w:val="single" w:sz="6" w:space="0" w:color="000000"/>
              <w:left w:val="single" w:sz="6" w:space="0" w:color="000000"/>
              <w:bottom w:val="single" w:sz="6" w:space="0" w:color="000000"/>
              <w:right w:val="single" w:sz="6" w:space="0" w:color="000000"/>
            </w:tcBorders>
          </w:tcPr>
          <w:p w14:paraId="6992CB33"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326</w:t>
            </w:r>
          </w:p>
        </w:tc>
        <w:tc>
          <w:tcPr>
            <w:tcW w:w="788" w:type="dxa"/>
            <w:tcBorders>
              <w:top w:val="single" w:sz="6" w:space="0" w:color="000000"/>
              <w:left w:val="single" w:sz="6" w:space="0" w:color="000000"/>
              <w:bottom w:val="single" w:sz="6" w:space="0" w:color="000000"/>
              <w:right w:val="single" w:sz="6" w:space="0" w:color="000000"/>
            </w:tcBorders>
          </w:tcPr>
          <w:p w14:paraId="3F8A460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326</w:t>
            </w:r>
          </w:p>
        </w:tc>
        <w:tc>
          <w:tcPr>
            <w:tcW w:w="851" w:type="dxa"/>
            <w:tcBorders>
              <w:top w:val="single" w:sz="6" w:space="0" w:color="000000"/>
              <w:left w:val="single" w:sz="6" w:space="0" w:color="000000"/>
              <w:bottom w:val="single" w:sz="6" w:space="0" w:color="000000"/>
              <w:right w:val="single" w:sz="4" w:space="0" w:color="000000"/>
            </w:tcBorders>
          </w:tcPr>
          <w:p w14:paraId="36AE81D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5FB71CFE"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5 743 157,58</w:t>
            </w:r>
          </w:p>
        </w:tc>
        <w:tc>
          <w:tcPr>
            <w:tcW w:w="1703" w:type="dxa"/>
            <w:tcBorders>
              <w:top w:val="single" w:sz="4" w:space="0" w:color="000000"/>
              <w:left w:val="single" w:sz="4" w:space="0" w:color="000000"/>
              <w:bottom w:val="single" w:sz="4" w:space="0" w:color="000000"/>
              <w:right w:val="single" w:sz="4" w:space="0" w:color="000000"/>
            </w:tcBorders>
          </w:tcPr>
          <w:p w14:paraId="0EE035F6"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5 496 173,21</w:t>
            </w:r>
          </w:p>
          <w:p w14:paraId="4A82D13E"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1065" w:type="dxa"/>
            <w:tcBorders>
              <w:top w:val="single" w:sz="4" w:space="0" w:color="000000"/>
              <w:left w:val="single" w:sz="4" w:space="0" w:color="000000"/>
              <w:bottom w:val="single" w:sz="4" w:space="0" w:color="000000"/>
              <w:right w:val="single" w:sz="4" w:space="0" w:color="000000"/>
            </w:tcBorders>
          </w:tcPr>
          <w:p w14:paraId="17A21E2E"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-4,30</w:t>
            </w:r>
          </w:p>
        </w:tc>
      </w:tr>
      <w:tr w:rsidR="006D0FAE" w:rsidRPr="00663658" w14:paraId="43D52AF8"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7951933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Доля учителей и руководителей общеобразовательных учреждений, прошедших повышение квалификации и (или) профессиональную переподготовку для работы в соответствии с феде</w:t>
            </w:r>
            <w:r w:rsidRPr="00663658">
              <w:rPr>
                <w:rFonts w:ascii="Times New Roman" w:hAnsi="Times New Roman"/>
                <w:sz w:val="18"/>
                <w:szCs w:val="18"/>
              </w:rPr>
              <w:lastRenderedPageBreak/>
              <w:t>ральными</w:t>
            </w:r>
          </w:p>
          <w:p w14:paraId="4988CD1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государственными образовательными стандартами</w:t>
            </w:r>
          </w:p>
        </w:tc>
        <w:tc>
          <w:tcPr>
            <w:tcW w:w="536" w:type="dxa"/>
            <w:tcBorders>
              <w:top w:val="single" w:sz="6" w:space="0" w:color="000000"/>
              <w:left w:val="single" w:sz="6" w:space="0" w:color="000000"/>
              <w:bottom w:val="single" w:sz="6" w:space="0" w:color="000000"/>
              <w:right w:val="single" w:sz="6" w:space="0" w:color="000000"/>
            </w:tcBorders>
          </w:tcPr>
          <w:p w14:paraId="2030C2CD"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lastRenderedPageBreak/>
              <w:t>%</w:t>
            </w:r>
          </w:p>
        </w:tc>
        <w:tc>
          <w:tcPr>
            <w:tcW w:w="804" w:type="dxa"/>
            <w:tcBorders>
              <w:top w:val="single" w:sz="6" w:space="0" w:color="000000"/>
              <w:left w:val="single" w:sz="6" w:space="0" w:color="000000"/>
              <w:bottom w:val="single" w:sz="6" w:space="0" w:color="000000"/>
              <w:right w:val="single" w:sz="6" w:space="0" w:color="000000"/>
            </w:tcBorders>
          </w:tcPr>
          <w:p w14:paraId="09ADE4FA"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788" w:type="dxa"/>
            <w:tcBorders>
              <w:top w:val="single" w:sz="6" w:space="0" w:color="000000"/>
              <w:left w:val="single" w:sz="6" w:space="0" w:color="000000"/>
              <w:bottom w:val="single" w:sz="6" w:space="0" w:color="000000"/>
              <w:right w:val="single" w:sz="6" w:space="0" w:color="000000"/>
            </w:tcBorders>
          </w:tcPr>
          <w:p w14:paraId="6F360EA1"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851" w:type="dxa"/>
            <w:tcBorders>
              <w:top w:val="single" w:sz="6" w:space="0" w:color="000000"/>
              <w:left w:val="single" w:sz="6" w:space="0" w:color="000000"/>
              <w:bottom w:val="single" w:sz="6" w:space="0" w:color="000000"/>
              <w:right w:val="single" w:sz="4" w:space="0" w:color="000000"/>
            </w:tcBorders>
          </w:tcPr>
          <w:p w14:paraId="07DC1F1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22A17EB6"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150 000,00</w:t>
            </w:r>
          </w:p>
        </w:tc>
        <w:tc>
          <w:tcPr>
            <w:tcW w:w="1703" w:type="dxa"/>
            <w:tcBorders>
              <w:top w:val="single" w:sz="4" w:space="0" w:color="000000"/>
              <w:left w:val="single" w:sz="4" w:space="0" w:color="000000"/>
              <w:bottom w:val="single" w:sz="4" w:space="0" w:color="000000"/>
              <w:right w:val="single" w:sz="4" w:space="0" w:color="000000"/>
            </w:tcBorders>
          </w:tcPr>
          <w:p w14:paraId="2886DF4A"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142 217,00</w:t>
            </w:r>
          </w:p>
        </w:tc>
        <w:tc>
          <w:tcPr>
            <w:tcW w:w="1065" w:type="dxa"/>
            <w:tcBorders>
              <w:top w:val="single" w:sz="4" w:space="0" w:color="000000"/>
              <w:left w:val="single" w:sz="4" w:space="0" w:color="000000"/>
              <w:bottom w:val="single" w:sz="4" w:space="0" w:color="000000"/>
              <w:right w:val="single" w:sz="4" w:space="0" w:color="000000"/>
            </w:tcBorders>
          </w:tcPr>
          <w:p w14:paraId="5930E52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-5,19</w:t>
            </w:r>
          </w:p>
        </w:tc>
      </w:tr>
      <w:tr w:rsidR="006D0FAE" w:rsidRPr="00663658" w14:paraId="058B3D76"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63DE3F56" w14:textId="77777777" w:rsidR="006D0FAE" w:rsidRPr="00663658" w:rsidRDefault="00A50F14" w:rsidP="00A50F14">
            <w:pPr>
              <w:pStyle w:val="ConsPlusNormal"/>
              <w:jc w:val="center"/>
              <w:rPr>
                <w:sz w:val="18"/>
                <w:szCs w:val="18"/>
              </w:rPr>
            </w:pPr>
            <w:r w:rsidRPr="00663658">
              <w:rPr>
                <w:rFonts w:eastAsia="Calibri"/>
                <w:sz w:val="18"/>
                <w:szCs w:val="18"/>
                <w:lang w:eastAsia="en-US"/>
              </w:rPr>
              <w:t>Проведение мероприятий по работе с семьей, детьми и молодежью</w:t>
            </w:r>
          </w:p>
        </w:tc>
        <w:tc>
          <w:tcPr>
            <w:tcW w:w="536" w:type="dxa"/>
            <w:tcBorders>
              <w:top w:val="single" w:sz="6" w:space="0" w:color="000000"/>
              <w:left w:val="single" w:sz="6" w:space="0" w:color="000000"/>
              <w:bottom w:val="single" w:sz="6" w:space="0" w:color="000000"/>
              <w:right w:val="single" w:sz="6" w:space="0" w:color="000000"/>
            </w:tcBorders>
          </w:tcPr>
          <w:p w14:paraId="6030BEE0" w14:textId="77777777" w:rsidR="006D0FAE" w:rsidRPr="00663658" w:rsidRDefault="00A50F14" w:rsidP="00A50F14">
            <w:pPr>
              <w:pStyle w:val="ConsPlusNormal"/>
              <w:jc w:val="center"/>
              <w:rPr>
                <w:sz w:val="18"/>
                <w:szCs w:val="18"/>
              </w:rPr>
            </w:pPr>
            <w:r w:rsidRPr="00663658">
              <w:rPr>
                <w:sz w:val="18"/>
                <w:szCs w:val="18"/>
              </w:rPr>
              <w:t>процентов</w:t>
            </w:r>
          </w:p>
        </w:tc>
        <w:tc>
          <w:tcPr>
            <w:tcW w:w="804" w:type="dxa"/>
            <w:tcBorders>
              <w:top w:val="single" w:sz="6" w:space="0" w:color="000000"/>
              <w:left w:val="single" w:sz="6" w:space="0" w:color="000000"/>
              <w:bottom w:val="single" w:sz="6" w:space="0" w:color="000000"/>
              <w:right w:val="single" w:sz="6" w:space="0" w:color="000000"/>
            </w:tcBorders>
          </w:tcPr>
          <w:p w14:paraId="49178226" w14:textId="77777777" w:rsidR="006D0FAE" w:rsidRPr="00663658" w:rsidRDefault="00A50F14" w:rsidP="00A50F14">
            <w:pPr>
              <w:pStyle w:val="ConsPlusNormal"/>
              <w:jc w:val="center"/>
              <w:rPr>
                <w:sz w:val="18"/>
                <w:szCs w:val="18"/>
              </w:rPr>
            </w:pPr>
            <w:r w:rsidRPr="00663658">
              <w:rPr>
                <w:sz w:val="18"/>
                <w:szCs w:val="18"/>
              </w:rPr>
              <w:t>100,0</w:t>
            </w:r>
          </w:p>
        </w:tc>
        <w:tc>
          <w:tcPr>
            <w:tcW w:w="788" w:type="dxa"/>
            <w:tcBorders>
              <w:top w:val="single" w:sz="6" w:space="0" w:color="000000"/>
              <w:left w:val="single" w:sz="6" w:space="0" w:color="000000"/>
              <w:bottom w:val="single" w:sz="6" w:space="0" w:color="000000"/>
              <w:right w:val="single" w:sz="6" w:space="0" w:color="000000"/>
            </w:tcBorders>
          </w:tcPr>
          <w:p w14:paraId="25E8BF6D"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851" w:type="dxa"/>
            <w:tcBorders>
              <w:top w:val="single" w:sz="6" w:space="0" w:color="000000"/>
              <w:left w:val="single" w:sz="6" w:space="0" w:color="000000"/>
              <w:bottom w:val="single" w:sz="6" w:space="0" w:color="000000"/>
              <w:right w:val="single" w:sz="4" w:space="0" w:color="000000"/>
            </w:tcBorders>
          </w:tcPr>
          <w:p w14:paraId="6D048758"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1703" w:type="dxa"/>
            <w:tcBorders>
              <w:top w:val="single" w:sz="4" w:space="0" w:color="000000"/>
              <w:left w:val="single" w:sz="4" w:space="0" w:color="000000"/>
              <w:bottom w:val="single" w:sz="4" w:space="0" w:color="000000"/>
              <w:right w:val="single" w:sz="4" w:space="0" w:color="000000"/>
            </w:tcBorders>
          </w:tcPr>
          <w:p w14:paraId="61C9377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400 500,00</w:t>
            </w:r>
          </w:p>
        </w:tc>
        <w:tc>
          <w:tcPr>
            <w:tcW w:w="1703" w:type="dxa"/>
            <w:tcBorders>
              <w:top w:val="single" w:sz="4" w:space="0" w:color="000000"/>
              <w:left w:val="single" w:sz="4" w:space="0" w:color="000000"/>
              <w:bottom w:val="single" w:sz="4" w:space="0" w:color="000000"/>
              <w:right w:val="single" w:sz="4" w:space="0" w:color="000000"/>
            </w:tcBorders>
          </w:tcPr>
          <w:p w14:paraId="7F62FF24"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343 014,70</w:t>
            </w:r>
          </w:p>
        </w:tc>
        <w:tc>
          <w:tcPr>
            <w:tcW w:w="1065" w:type="dxa"/>
            <w:tcBorders>
              <w:top w:val="single" w:sz="4" w:space="0" w:color="000000"/>
              <w:left w:val="single" w:sz="4" w:space="0" w:color="000000"/>
              <w:bottom w:val="single" w:sz="4" w:space="0" w:color="000000"/>
              <w:right w:val="single" w:sz="4" w:space="0" w:color="000000"/>
            </w:tcBorders>
          </w:tcPr>
          <w:p w14:paraId="13E2F986"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-14,35</w:t>
            </w:r>
          </w:p>
        </w:tc>
      </w:tr>
      <w:tr w:rsidR="006D0FAE" w:rsidRPr="00663658" w14:paraId="05922330"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49C178A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Доля трудоустроенных несовершеннолетних граждан в возрасте от 14 до 18 лет, обратившихся в службу занятости за содействием во временном трудоустройстве в период летних каникул</w:t>
            </w:r>
          </w:p>
        </w:tc>
        <w:tc>
          <w:tcPr>
            <w:tcW w:w="536" w:type="dxa"/>
            <w:tcBorders>
              <w:top w:val="single" w:sz="6" w:space="0" w:color="000000"/>
              <w:left w:val="single" w:sz="6" w:space="0" w:color="000000"/>
              <w:bottom w:val="single" w:sz="6" w:space="0" w:color="000000"/>
              <w:right w:val="single" w:sz="6" w:space="0" w:color="000000"/>
            </w:tcBorders>
          </w:tcPr>
          <w:p w14:paraId="1E3FC0D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0ED5EE3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788" w:type="dxa"/>
            <w:tcBorders>
              <w:top w:val="single" w:sz="6" w:space="0" w:color="000000"/>
              <w:left w:val="single" w:sz="6" w:space="0" w:color="000000"/>
              <w:bottom w:val="single" w:sz="6" w:space="0" w:color="000000"/>
              <w:right w:val="single" w:sz="6" w:space="0" w:color="000000"/>
            </w:tcBorders>
          </w:tcPr>
          <w:p w14:paraId="401FB1D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100,0</w:t>
            </w:r>
          </w:p>
        </w:tc>
        <w:tc>
          <w:tcPr>
            <w:tcW w:w="851" w:type="dxa"/>
            <w:tcBorders>
              <w:top w:val="single" w:sz="6" w:space="0" w:color="000000"/>
              <w:left w:val="single" w:sz="6" w:space="0" w:color="000000"/>
              <w:bottom w:val="single" w:sz="6" w:space="0" w:color="000000"/>
              <w:right w:val="single" w:sz="4" w:space="0" w:color="000000"/>
            </w:tcBorders>
          </w:tcPr>
          <w:p w14:paraId="1AF5FEAA"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1703" w:type="dxa"/>
            <w:tcBorders>
              <w:top w:val="single" w:sz="4" w:space="0" w:color="000000"/>
              <w:left w:val="single" w:sz="4" w:space="0" w:color="000000"/>
              <w:bottom w:val="single" w:sz="4" w:space="0" w:color="000000"/>
              <w:right w:val="single" w:sz="4" w:space="0" w:color="000000"/>
            </w:tcBorders>
          </w:tcPr>
          <w:p w14:paraId="6A3781C4"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77 500,00</w:t>
            </w:r>
          </w:p>
        </w:tc>
        <w:tc>
          <w:tcPr>
            <w:tcW w:w="1703" w:type="dxa"/>
            <w:tcBorders>
              <w:top w:val="single" w:sz="4" w:space="0" w:color="000000"/>
              <w:left w:val="single" w:sz="4" w:space="0" w:color="000000"/>
              <w:bottom w:val="single" w:sz="4" w:space="0" w:color="000000"/>
              <w:right w:val="single" w:sz="4" w:space="0" w:color="000000"/>
            </w:tcBorders>
          </w:tcPr>
          <w:p w14:paraId="6E7A3D61"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77 500,00</w:t>
            </w:r>
          </w:p>
        </w:tc>
        <w:tc>
          <w:tcPr>
            <w:tcW w:w="1065" w:type="dxa"/>
            <w:tcBorders>
              <w:top w:val="single" w:sz="4" w:space="0" w:color="000000"/>
              <w:left w:val="single" w:sz="4" w:space="0" w:color="000000"/>
              <w:bottom w:val="single" w:sz="4" w:space="0" w:color="000000"/>
              <w:right w:val="single" w:sz="4" w:space="0" w:color="000000"/>
            </w:tcBorders>
          </w:tcPr>
          <w:p w14:paraId="629191C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0</w:t>
            </w:r>
          </w:p>
        </w:tc>
      </w:tr>
      <w:tr w:rsidR="006D0FAE" w:rsidRPr="00663658" w14:paraId="3146F3FC"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525C9C23"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Доля детей школьного возраста, охваченных оздоровлением в учреждениях, обеспечивающих оздоровление детей</w:t>
            </w:r>
          </w:p>
        </w:tc>
        <w:tc>
          <w:tcPr>
            <w:tcW w:w="536" w:type="dxa"/>
            <w:tcBorders>
              <w:top w:val="single" w:sz="6" w:space="0" w:color="000000"/>
              <w:left w:val="single" w:sz="6" w:space="0" w:color="000000"/>
              <w:bottom w:val="single" w:sz="6" w:space="0" w:color="000000"/>
              <w:right w:val="single" w:sz="6" w:space="0" w:color="000000"/>
            </w:tcBorders>
          </w:tcPr>
          <w:p w14:paraId="45DED14B"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100FF74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25,0</w:t>
            </w:r>
          </w:p>
        </w:tc>
        <w:tc>
          <w:tcPr>
            <w:tcW w:w="788" w:type="dxa"/>
            <w:tcBorders>
              <w:top w:val="single" w:sz="6" w:space="0" w:color="000000"/>
              <w:left w:val="single" w:sz="6" w:space="0" w:color="000000"/>
              <w:bottom w:val="single" w:sz="6" w:space="0" w:color="000000"/>
              <w:right w:val="single" w:sz="6" w:space="0" w:color="000000"/>
            </w:tcBorders>
          </w:tcPr>
          <w:p w14:paraId="4F8E07C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25,0</w:t>
            </w:r>
          </w:p>
        </w:tc>
        <w:tc>
          <w:tcPr>
            <w:tcW w:w="851" w:type="dxa"/>
            <w:tcBorders>
              <w:top w:val="single" w:sz="6" w:space="0" w:color="000000"/>
              <w:left w:val="single" w:sz="6" w:space="0" w:color="000000"/>
              <w:bottom w:val="single" w:sz="6" w:space="0" w:color="000000"/>
              <w:right w:val="single" w:sz="4" w:space="0" w:color="000000"/>
            </w:tcBorders>
          </w:tcPr>
          <w:p w14:paraId="16CD44D9"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1703" w:type="dxa"/>
            <w:tcBorders>
              <w:top w:val="single" w:sz="4" w:space="0" w:color="000000"/>
              <w:left w:val="single" w:sz="4" w:space="0" w:color="000000"/>
              <w:bottom w:val="single" w:sz="4" w:space="0" w:color="000000"/>
              <w:right w:val="single" w:sz="4" w:space="0" w:color="000000"/>
            </w:tcBorders>
          </w:tcPr>
          <w:p w14:paraId="5BD6ED5B"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4 730 838,59</w:t>
            </w:r>
          </w:p>
        </w:tc>
        <w:tc>
          <w:tcPr>
            <w:tcW w:w="1703" w:type="dxa"/>
            <w:tcBorders>
              <w:top w:val="single" w:sz="4" w:space="0" w:color="000000"/>
              <w:left w:val="single" w:sz="4" w:space="0" w:color="000000"/>
              <w:bottom w:val="single" w:sz="4" w:space="0" w:color="000000"/>
              <w:right w:val="single" w:sz="4" w:space="0" w:color="000000"/>
            </w:tcBorders>
          </w:tcPr>
          <w:p w14:paraId="5F5CA28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3 787 998,73</w:t>
            </w:r>
          </w:p>
        </w:tc>
        <w:tc>
          <w:tcPr>
            <w:tcW w:w="1065" w:type="dxa"/>
            <w:tcBorders>
              <w:top w:val="single" w:sz="4" w:space="0" w:color="000000"/>
              <w:left w:val="single" w:sz="4" w:space="0" w:color="000000"/>
              <w:bottom w:val="single" w:sz="4" w:space="0" w:color="000000"/>
              <w:right w:val="single" w:sz="4" w:space="0" w:color="000000"/>
            </w:tcBorders>
          </w:tcPr>
          <w:p w14:paraId="7FD5345E"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-19,93</w:t>
            </w:r>
          </w:p>
        </w:tc>
      </w:tr>
      <w:tr w:rsidR="006D0FAE" w:rsidRPr="00663658" w14:paraId="3A88E9CF" w14:textId="77777777" w:rsidTr="005430EA">
        <w:trPr>
          <w:trHeight w:val="812"/>
        </w:trPr>
        <w:tc>
          <w:tcPr>
            <w:tcW w:w="2694" w:type="dxa"/>
            <w:tcBorders>
              <w:top w:val="single" w:sz="6" w:space="0" w:color="000000"/>
              <w:left w:val="single" w:sz="6" w:space="0" w:color="000000"/>
              <w:bottom w:val="single" w:sz="6" w:space="0" w:color="000000"/>
              <w:right w:val="single" w:sz="6" w:space="0" w:color="000000"/>
            </w:tcBorders>
          </w:tcPr>
          <w:p w14:paraId="0A0ACB83"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Доля обучающихся, которые охвачены отдыхом в каникулярное время в лагерях с дневным пребыванием на базе образовательных организаций, учреждений физической культуры и спорта от общей численности обучающихся муниципальных общеобразовательных организаций</w:t>
            </w:r>
          </w:p>
        </w:tc>
        <w:tc>
          <w:tcPr>
            <w:tcW w:w="536" w:type="dxa"/>
            <w:tcBorders>
              <w:top w:val="single" w:sz="6" w:space="0" w:color="000000"/>
              <w:left w:val="single" w:sz="6" w:space="0" w:color="000000"/>
              <w:bottom w:val="single" w:sz="6" w:space="0" w:color="000000"/>
              <w:right w:val="single" w:sz="6" w:space="0" w:color="000000"/>
            </w:tcBorders>
          </w:tcPr>
          <w:p w14:paraId="5B2E269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w:t>
            </w:r>
          </w:p>
        </w:tc>
        <w:tc>
          <w:tcPr>
            <w:tcW w:w="804" w:type="dxa"/>
            <w:tcBorders>
              <w:top w:val="single" w:sz="6" w:space="0" w:color="000000"/>
              <w:left w:val="single" w:sz="6" w:space="0" w:color="000000"/>
              <w:bottom w:val="single" w:sz="6" w:space="0" w:color="000000"/>
              <w:right w:val="single" w:sz="6" w:space="0" w:color="000000"/>
            </w:tcBorders>
          </w:tcPr>
          <w:p w14:paraId="148AA1E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25,0</w:t>
            </w:r>
          </w:p>
        </w:tc>
        <w:tc>
          <w:tcPr>
            <w:tcW w:w="788" w:type="dxa"/>
            <w:tcBorders>
              <w:top w:val="single" w:sz="6" w:space="0" w:color="000000"/>
              <w:left w:val="single" w:sz="6" w:space="0" w:color="000000"/>
              <w:bottom w:val="single" w:sz="6" w:space="0" w:color="000000"/>
              <w:right w:val="single" w:sz="6" w:space="0" w:color="000000"/>
            </w:tcBorders>
          </w:tcPr>
          <w:p w14:paraId="2572063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25,0</w:t>
            </w:r>
          </w:p>
        </w:tc>
        <w:tc>
          <w:tcPr>
            <w:tcW w:w="851" w:type="dxa"/>
            <w:tcBorders>
              <w:top w:val="single" w:sz="6" w:space="0" w:color="000000"/>
              <w:left w:val="single" w:sz="6" w:space="0" w:color="000000"/>
              <w:bottom w:val="single" w:sz="6" w:space="0" w:color="000000"/>
              <w:right w:val="single" w:sz="4" w:space="0" w:color="000000"/>
            </w:tcBorders>
          </w:tcPr>
          <w:p w14:paraId="22654A05"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1703" w:type="dxa"/>
            <w:tcBorders>
              <w:top w:val="single" w:sz="4" w:space="0" w:color="000000"/>
              <w:left w:val="single" w:sz="4" w:space="0" w:color="000000"/>
              <w:bottom w:val="single" w:sz="4" w:space="0" w:color="000000"/>
              <w:right w:val="single" w:sz="4" w:space="0" w:color="000000"/>
            </w:tcBorders>
          </w:tcPr>
          <w:p w14:paraId="22D553B9"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1 796 190,00</w:t>
            </w:r>
          </w:p>
        </w:tc>
        <w:tc>
          <w:tcPr>
            <w:tcW w:w="1703" w:type="dxa"/>
            <w:tcBorders>
              <w:top w:val="single" w:sz="4" w:space="0" w:color="000000"/>
              <w:left w:val="single" w:sz="4" w:space="0" w:color="000000"/>
              <w:bottom w:val="single" w:sz="4" w:space="0" w:color="000000"/>
              <w:right w:val="single" w:sz="4" w:space="0" w:color="000000"/>
            </w:tcBorders>
          </w:tcPr>
          <w:p w14:paraId="6CF992A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1 796 190,00</w:t>
            </w:r>
          </w:p>
        </w:tc>
        <w:tc>
          <w:tcPr>
            <w:tcW w:w="1065" w:type="dxa"/>
            <w:tcBorders>
              <w:top w:val="single" w:sz="4" w:space="0" w:color="000000"/>
              <w:left w:val="single" w:sz="4" w:space="0" w:color="000000"/>
              <w:bottom w:val="single" w:sz="4" w:space="0" w:color="000000"/>
              <w:right w:val="single" w:sz="4" w:space="0" w:color="000000"/>
            </w:tcBorders>
          </w:tcPr>
          <w:p w14:paraId="3D7B340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0</w:t>
            </w:r>
          </w:p>
        </w:tc>
      </w:tr>
      <w:tr w:rsidR="006D0FAE" w:rsidRPr="00663658" w14:paraId="610A0697" w14:textId="77777777" w:rsidTr="005430EA">
        <w:trPr>
          <w:trHeight w:val="269"/>
        </w:trPr>
        <w:tc>
          <w:tcPr>
            <w:tcW w:w="2694" w:type="dxa"/>
            <w:tcBorders>
              <w:top w:val="single" w:sz="6" w:space="0" w:color="000000"/>
              <w:left w:val="single" w:sz="6" w:space="0" w:color="000000"/>
              <w:bottom w:val="single" w:sz="6" w:space="0" w:color="000000"/>
              <w:right w:val="single" w:sz="6" w:space="0" w:color="000000"/>
            </w:tcBorders>
          </w:tcPr>
          <w:p w14:paraId="317E732E" w14:textId="77777777" w:rsidR="006D0FAE" w:rsidRPr="00663658" w:rsidRDefault="00A50F14" w:rsidP="00A50F14">
            <w:pPr>
              <w:widowControl w:val="0"/>
              <w:spacing w:after="0" w:line="240" w:lineRule="auto"/>
              <w:contextualSpacing/>
              <w:jc w:val="center"/>
              <w:rPr>
                <w:rFonts w:ascii="Times New Roman" w:hAnsi="Times New Roman"/>
                <w:sz w:val="18"/>
                <w:szCs w:val="18"/>
              </w:rPr>
            </w:pPr>
            <w:r w:rsidRPr="00663658">
              <w:rPr>
                <w:rFonts w:ascii="Times New Roman" w:hAnsi="Times New Roman"/>
                <w:sz w:val="18"/>
                <w:szCs w:val="18"/>
              </w:rPr>
              <w:t>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w:t>
            </w:r>
          </w:p>
        </w:tc>
        <w:tc>
          <w:tcPr>
            <w:tcW w:w="536" w:type="dxa"/>
            <w:tcBorders>
              <w:top w:val="single" w:sz="6" w:space="0" w:color="000000"/>
              <w:left w:val="single" w:sz="6" w:space="0" w:color="000000"/>
              <w:bottom w:val="single" w:sz="6" w:space="0" w:color="000000"/>
              <w:right w:val="single" w:sz="6" w:space="0" w:color="000000"/>
            </w:tcBorders>
          </w:tcPr>
          <w:p w14:paraId="5B158267"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единиц</w:t>
            </w:r>
          </w:p>
        </w:tc>
        <w:tc>
          <w:tcPr>
            <w:tcW w:w="804" w:type="dxa"/>
            <w:tcBorders>
              <w:top w:val="single" w:sz="6" w:space="0" w:color="000000"/>
              <w:left w:val="single" w:sz="6" w:space="0" w:color="000000"/>
              <w:bottom w:val="single" w:sz="6" w:space="0" w:color="000000"/>
              <w:right w:val="single" w:sz="6" w:space="0" w:color="000000"/>
            </w:tcBorders>
          </w:tcPr>
          <w:p w14:paraId="63388953"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20</w:t>
            </w:r>
          </w:p>
        </w:tc>
        <w:tc>
          <w:tcPr>
            <w:tcW w:w="788" w:type="dxa"/>
            <w:tcBorders>
              <w:top w:val="single" w:sz="6" w:space="0" w:color="000000"/>
              <w:left w:val="single" w:sz="6" w:space="0" w:color="000000"/>
              <w:bottom w:val="single" w:sz="6" w:space="0" w:color="000000"/>
              <w:right w:val="single" w:sz="6" w:space="0" w:color="000000"/>
            </w:tcBorders>
          </w:tcPr>
          <w:p w14:paraId="0AF9222D"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20</w:t>
            </w:r>
          </w:p>
          <w:p w14:paraId="12A0D6D7"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851" w:type="dxa"/>
            <w:tcBorders>
              <w:top w:val="single" w:sz="6" w:space="0" w:color="000000"/>
              <w:left w:val="single" w:sz="6" w:space="0" w:color="000000"/>
              <w:bottom w:val="single" w:sz="6" w:space="0" w:color="000000"/>
              <w:right w:val="single" w:sz="4" w:space="0" w:color="000000"/>
            </w:tcBorders>
          </w:tcPr>
          <w:p w14:paraId="3F5EBC50"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1703" w:type="dxa"/>
            <w:tcBorders>
              <w:top w:val="single" w:sz="4" w:space="0" w:color="000000"/>
              <w:left w:val="single" w:sz="4" w:space="0" w:color="000000"/>
              <w:bottom w:val="single" w:sz="4" w:space="0" w:color="000000"/>
              <w:right w:val="single" w:sz="4" w:space="0" w:color="000000"/>
            </w:tcBorders>
          </w:tcPr>
          <w:p w14:paraId="306B2A7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3 024 834,12</w:t>
            </w:r>
          </w:p>
        </w:tc>
        <w:tc>
          <w:tcPr>
            <w:tcW w:w="1703" w:type="dxa"/>
            <w:tcBorders>
              <w:top w:val="single" w:sz="4" w:space="0" w:color="000000"/>
              <w:left w:val="single" w:sz="4" w:space="0" w:color="000000"/>
              <w:bottom w:val="single" w:sz="4" w:space="0" w:color="000000"/>
              <w:right w:val="single" w:sz="4" w:space="0" w:color="000000"/>
            </w:tcBorders>
          </w:tcPr>
          <w:p w14:paraId="1A491C8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2 956 271,00</w:t>
            </w:r>
          </w:p>
        </w:tc>
        <w:tc>
          <w:tcPr>
            <w:tcW w:w="1065" w:type="dxa"/>
            <w:tcBorders>
              <w:top w:val="single" w:sz="4" w:space="0" w:color="000000"/>
              <w:left w:val="single" w:sz="4" w:space="0" w:color="000000"/>
              <w:bottom w:val="single" w:sz="4" w:space="0" w:color="000000"/>
              <w:right w:val="single" w:sz="4" w:space="0" w:color="000000"/>
            </w:tcBorders>
          </w:tcPr>
          <w:p w14:paraId="01D8463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-2,27</w:t>
            </w:r>
          </w:p>
        </w:tc>
      </w:tr>
      <w:tr w:rsidR="006D0FAE" w:rsidRPr="00663658" w14:paraId="37B35025" w14:textId="77777777" w:rsidTr="005430EA">
        <w:trPr>
          <w:trHeight w:val="269"/>
        </w:trPr>
        <w:tc>
          <w:tcPr>
            <w:tcW w:w="2694" w:type="dxa"/>
            <w:tcBorders>
              <w:top w:val="single" w:sz="6" w:space="0" w:color="000000"/>
              <w:left w:val="single" w:sz="6" w:space="0" w:color="000000"/>
              <w:bottom w:val="single" w:sz="6" w:space="0" w:color="000000"/>
              <w:right w:val="single" w:sz="6" w:space="0" w:color="000000"/>
            </w:tcBorders>
          </w:tcPr>
          <w:p w14:paraId="58ABB68F"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Реализация государственной политики в сфере образования на территории Унечского района</w:t>
            </w:r>
          </w:p>
        </w:tc>
        <w:tc>
          <w:tcPr>
            <w:tcW w:w="536" w:type="dxa"/>
            <w:tcBorders>
              <w:top w:val="single" w:sz="6" w:space="0" w:color="000000"/>
              <w:left w:val="single" w:sz="6" w:space="0" w:color="000000"/>
              <w:bottom w:val="single" w:sz="6" w:space="0" w:color="000000"/>
              <w:right w:val="single" w:sz="6" w:space="0" w:color="000000"/>
            </w:tcBorders>
            <w:vAlign w:val="center"/>
          </w:tcPr>
          <w:p w14:paraId="4E87656A" w14:textId="77777777" w:rsidR="006D0FAE" w:rsidRPr="00663658" w:rsidRDefault="006D0FAE" w:rsidP="00A50F14">
            <w:pPr>
              <w:pStyle w:val="ConsPlusNormal"/>
              <w:jc w:val="center"/>
              <w:rPr>
                <w:sz w:val="18"/>
                <w:szCs w:val="18"/>
              </w:rPr>
            </w:pPr>
          </w:p>
        </w:tc>
        <w:tc>
          <w:tcPr>
            <w:tcW w:w="804" w:type="dxa"/>
            <w:tcBorders>
              <w:top w:val="single" w:sz="6" w:space="0" w:color="000000"/>
              <w:left w:val="single" w:sz="6" w:space="0" w:color="000000"/>
              <w:bottom w:val="single" w:sz="6" w:space="0" w:color="000000"/>
              <w:right w:val="single" w:sz="6" w:space="0" w:color="000000"/>
            </w:tcBorders>
          </w:tcPr>
          <w:p w14:paraId="3B4A68B4"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788" w:type="dxa"/>
            <w:tcBorders>
              <w:top w:val="single" w:sz="6" w:space="0" w:color="000000"/>
              <w:left w:val="single" w:sz="6" w:space="0" w:color="000000"/>
              <w:bottom w:val="single" w:sz="6" w:space="0" w:color="000000"/>
              <w:right w:val="single" w:sz="6" w:space="0" w:color="000000"/>
            </w:tcBorders>
          </w:tcPr>
          <w:p w14:paraId="309F8906"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851" w:type="dxa"/>
            <w:tcBorders>
              <w:top w:val="single" w:sz="6" w:space="0" w:color="000000"/>
              <w:left w:val="single" w:sz="6" w:space="0" w:color="000000"/>
              <w:bottom w:val="single" w:sz="6" w:space="0" w:color="000000"/>
              <w:right w:val="single" w:sz="4" w:space="0" w:color="000000"/>
            </w:tcBorders>
          </w:tcPr>
          <w:p w14:paraId="73587787"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1703" w:type="dxa"/>
            <w:tcBorders>
              <w:top w:val="single" w:sz="4" w:space="0" w:color="000000"/>
              <w:left w:val="single" w:sz="4" w:space="0" w:color="000000"/>
              <w:bottom w:val="single" w:sz="4" w:space="0" w:color="000000"/>
              <w:right w:val="single" w:sz="4" w:space="0" w:color="000000"/>
            </w:tcBorders>
          </w:tcPr>
          <w:p w14:paraId="23EE79C5"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61 407 345,00</w:t>
            </w:r>
          </w:p>
        </w:tc>
        <w:tc>
          <w:tcPr>
            <w:tcW w:w="1703" w:type="dxa"/>
            <w:tcBorders>
              <w:top w:val="single" w:sz="4" w:space="0" w:color="000000"/>
              <w:left w:val="single" w:sz="4" w:space="0" w:color="000000"/>
              <w:bottom w:val="single" w:sz="4" w:space="0" w:color="000000"/>
              <w:right w:val="single" w:sz="4" w:space="0" w:color="000000"/>
            </w:tcBorders>
          </w:tcPr>
          <w:p w14:paraId="0EC23AA2"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58 947 121,11</w:t>
            </w:r>
          </w:p>
        </w:tc>
        <w:tc>
          <w:tcPr>
            <w:tcW w:w="1065" w:type="dxa"/>
            <w:tcBorders>
              <w:top w:val="single" w:sz="4" w:space="0" w:color="000000"/>
              <w:left w:val="single" w:sz="4" w:space="0" w:color="000000"/>
              <w:bottom w:val="single" w:sz="4" w:space="0" w:color="000000"/>
              <w:right w:val="single" w:sz="4" w:space="0" w:color="000000"/>
            </w:tcBorders>
          </w:tcPr>
          <w:p w14:paraId="4C5017F1"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-4,01</w:t>
            </w:r>
          </w:p>
        </w:tc>
      </w:tr>
      <w:tr w:rsidR="006D0FAE" w:rsidRPr="00663658" w14:paraId="70E46631" w14:textId="77777777" w:rsidTr="005430EA">
        <w:trPr>
          <w:trHeight w:val="320"/>
        </w:trPr>
        <w:tc>
          <w:tcPr>
            <w:tcW w:w="2694" w:type="dxa"/>
            <w:tcBorders>
              <w:top w:val="single" w:sz="6" w:space="0" w:color="000000"/>
              <w:left w:val="single" w:sz="6" w:space="0" w:color="000000"/>
              <w:bottom w:val="single" w:sz="6" w:space="0" w:color="000000"/>
              <w:right w:val="single" w:sz="6" w:space="0" w:color="000000"/>
            </w:tcBorders>
          </w:tcPr>
          <w:p w14:paraId="75165BE0"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ВСЕГО ПО ПРОГРАММЕ</w:t>
            </w:r>
          </w:p>
        </w:tc>
        <w:tc>
          <w:tcPr>
            <w:tcW w:w="536" w:type="dxa"/>
            <w:tcBorders>
              <w:top w:val="single" w:sz="6" w:space="0" w:color="000000"/>
              <w:left w:val="single" w:sz="6" w:space="0" w:color="000000"/>
              <w:bottom w:val="single" w:sz="6" w:space="0" w:color="000000"/>
              <w:right w:val="single" w:sz="6" w:space="0" w:color="000000"/>
            </w:tcBorders>
          </w:tcPr>
          <w:p w14:paraId="75CFA8AB"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804" w:type="dxa"/>
            <w:tcBorders>
              <w:top w:val="single" w:sz="6" w:space="0" w:color="000000"/>
              <w:left w:val="single" w:sz="6" w:space="0" w:color="000000"/>
              <w:bottom w:val="single" w:sz="6" w:space="0" w:color="000000"/>
              <w:right w:val="single" w:sz="6" w:space="0" w:color="000000"/>
            </w:tcBorders>
          </w:tcPr>
          <w:p w14:paraId="3A86918C"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788" w:type="dxa"/>
            <w:tcBorders>
              <w:top w:val="single" w:sz="6" w:space="0" w:color="000000"/>
              <w:left w:val="single" w:sz="6" w:space="0" w:color="000000"/>
              <w:bottom w:val="single" w:sz="6" w:space="0" w:color="000000"/>
              <w:right w:val="single" w:sz="6" w:space="0" w:color="000000"/>
            </w:tcBorders>
          </w:tcPr>
          <w:p w14:paraId="578A7137"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851" w:type="dxa"/>
            <w:tcBorders>
              <w:top w:val="single" w:sz="6" w:space="0" w:color="000000"/>
              <w:left w:val="single" w:sz="6" w:space="0" w:color="000000"/>
              <w:bottom w:val="single" w:sz="6" w:space="0" w:color="000000"/>
              <w:right w:val="single" w:sz="4" w:space="0" w:color="000000"/>
            </w:tcBorders>
          </w:tcPr>
          <w:p w14:paraId="75261E26" w14:textId="77777777" w:rsidR="006D0FAE" w:rsidRPr="00663658" w:rsidRDefault="006D0FAE" w:rsidP="00A50F14">
            <w:pPr>
              <w:widowControl w:val="0"/>
              <w:spacing w:after="0" w:line="240" w:lineRule="auto"/>
              <w:jc w:val="center"/>
              <w:rPr>
                <w:rFonts w:ascii="Times New Roman" w:hAnsi="Times New Roman"/>
                <w:sz w:val="18"/>
                <w:szCs w:val="18"/>
              </w:rPr>
            </w:pPr>
          </w:p>
        </w:tc>
        <w:tc>
          <w:tcPr>
            <w:tcW w:w="1703" w:type="dxa"/>
            <w:tcBorders>
              <w:top w:val="single" w:sz="4" w:space="0" w:color="000000"/>
              <w:left w:val="single" w:sz="4" w:space="0" w:color="000000"/>
              <w:bottom w:val="single" w:sz="4" w:space="0" w:color="000000"/>
              <w:right w:val="single" w:sz="4" w:space="0" w:color="000000"/>
            </w:tcBorders>
          </w:tcPr>
          <w:p w14:paraId="525F8978"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719 135 722,26</w:t>
            </w:r>
          </w:p>
        </w:tc>
        <w:tc>
          <w:tcPr>
            <w:tcW w:w="1703" w:type="dxa"/>
            <w:tcBorders>
              <w:top w:val="single" w:sz="4" w:space="0" w:color="000000"/>
              <w:left w:val="single" w:sz="4" w:space="0" w:color="000000"/>
              <w:bottom w:val="single" w:sz="4" w:space="0" w:color="000000"/>
              <w:right w:val="single" w:sz="4" w:space="0" w:color="000000"/>
            </w:tcBorders>
          </w:tcPr>
          <w:p w14:paraId="3629AF90"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696 633 009,30</w:t>
            </w:r>
          </w:p>
        </w:tc>
        <w:tc>
          <w:tcPr>
            <w:tcW w:w="1065" w:type="dxa"/>
            <w:tcBorders>
              <w:top w:val="single" w:sz="4" w:space="0" w:color="000000"/>
              <w:left w:val="single" w:sz="4" w:space="0" w:color="000000"/>
              <w:bottom w:val="single" w:sz="4" w:space="0" w:color="000000"/>
              <w:right w:val="single" w:sz="4" w:space="0" w:color="000000"/>
            </w:tcBorders>
          </w:tcPr>
          <w:p w14:paraId="78410186" w14:textId="77777777" w:rsidR="006D0FAE" w:rsidRPr="00663658" w:rsidRDefault="00A50F14" w:rsidP="00A50F14">
            <w:pPr>
              <w:widowControl w:val="0"/>
              <w:spacing w:after="0" w:line="240" w:lineRule="auto"/>
              <w:jc w:val="center"/>
              <w:rPr>
                <w:rFonts w:ascii="Times New Roman" w:hAnsi="Times New Roman"/>
                <w:sz w:val="18"/>
                <w:szCs w:val="18"/>
              </w:rPr>
            </w:pPr>
            <w:r w:rsidRPr="00663658">
              <w:rPr>
                <w:rFonts w:ascii="Times New Roman" w:hAnsi="Times New Roman"/>
                <w:sz w:val="18"/>
                <w:szCs w:val="18"/>
              </w:rPr>
              <w:t>-3,13</w:t>
            </w:r>
          </w:p>
        </w:tc>
      </w:tr>
    </w:tbl>
    <w:p w14:paraId="05315107" w14:textId="77777777" w:rsidR="006D0FAE" w:rsidRPr="00663658" w:rsidRDefault="00A50F14">
      <w:pPr>
        <w:widowControl w:val="0"/>
        <w:spacing w:after="0" w:line="240" w:lineRule="auto"/>
        <w:ind w:firstLine="567"/>
        <w:jc w:val="both"/>
        <w:rPr>
          <w:color w:val="C9211E"/>
          <w:sz w:val="23"/>
          <w:szCs w:val="23"/>
        </w:rPr>
      </w:pPr>
      <w:r>
        <w:rPr>
          <w:rFonts w:ascii="Times New Roman" w:hAnsi="Times New Roman" w:cs="Times New Roman"/>
          <w:color w:val="000000"/>
          <w:sz w:val="24"/>
          <w:szCs w:val="24"/>
        </w:rPr>
        <w:t xml:space="preserve">Общий объем расходов по муниципальной </w:t>
      </w:r>
      <w:proofErr w:type="gramStart"/>
      <w:r>
        <w:rPr>
          <w:rFonts w:ascii="Times New Roman" w:hAnsi="Times New Roman" w:cs="Times New Roman"/>
          <w:color w:val="000000"/>
          <w:sz w:val="24"/>
          <w:szCs w:val="24"/>
        </w:rPr>
        <w:t>программе  «</w:t>
      </w:r>
      <w:proofErr w:type="gramEnd"/>
      <w:r>
        <w:rPr>
          <w:rFonts w:ascii="Times New Roman" w:hAnsi="Times New Roman" w:cs="Times New Roman"/>
          <w:color w:val="000000"/>
          <w:sz w:val="24"/>
          <w:szCs w:val="24"/>
        </w:rPr>
        <w:t xml:space="preserve">Развитие образования Унечского </w:t>
      </w:r>
      <w:proofErr w:type="gramStart"/>
      <w:r w:rsidRPr="00663658">
        <w:rPr>
          <w:rFonts w:ascii="Times New Roman" w:hAnsi="Times New Roman" w:cs="Times New Roman"/>
          <w:color w:val="000000"/>
          <w:sz w:val="23"/>
          <w:szCs w:val="23"/>
        </w:rPr>
        <w:t>района»  за</w:t>
      </w:r>
      <w:proofErr w:type="gramEnd"/>
      <w:r w:rsidRPr="00663658">
        <w:rPr>
          <w:rFonts w:ascii="Times New Roman" w:hAnsi="Times New Roman" w:cs="Times New Roman"/>
          <w:color w:val="000000"/>
          <w:sz w:val="23"/>
          <w:szCs w:val="23"/>
        </w:rPr>
        <w:t xml:space="preserve"> 2025г. составил 696 633 009,30руб. при плане 719 135 722,26</w:t>
      </w:r>
      <w:r w:rsidR="006E2635" w:rsidRPr="00663658">
        <w:rPr>
          <w:rFonts w:ascii="Times New Roman" w:hAnsi="Times New Roman" w:cs="Times New Roman"/>
          <w:color w:val="000000"/>
          <w:sz w:val="23"/>
          <w:szCs w:val="23"/>
        </w:rPr>
        <w:t xml:space="preserve"> </w:t>
      </w:r>
      <w:r w:rsidRPr="00663658">
        <w:rPr>
          <w:rFonts w:ascii="Times New Roman" w:hAnsi="Times New Roman" w:cs="Times New Roman"/>
          <w:color w:val="000000"/>
          <w:sz w:val="23"/>
          <w:szCs w:val="23"/>
        </w:rPr>
        <w:t>руб. исполнение</w:t>
      </w:r>
      <w:r w:rsidRPr="00663658">
        <w:rPr>
          <w:rFonts w:ascii="Times New Roman" w:hAnsi="Times New Roman" w:cs="Times New Roman"/>
          <w:color w:val="C9211E"/>
          <w:sz w:val="23"/>
          <w:szCs w:val="23"/>
        </w:rPr>
        <w:t xml:space="preserve"> </w:t>
      </w:r>
      <w:r w:rsidRPr="00663658">
        <w:rPr>
          <w:rFonts w:ascii="Times New Roman" w:hAnsi="Times New Roman" w:cs="Times New Roman"/>
          <w:color w:val="000000"/>
          <w:sz w:val="23"/>
          <w:szCs w:val="23"/>
        </w:rPr>
        <w:t>96,9%.</w:t>
      </w:r>
    </w:p>
    <w:p w14:paraId="4FFE2A52" w14:textId="77777777" w:rsidR="006D0FAE" w:rsidRPr="00663658" w:rsidRDefault="00A50F14">
      <w:pPr>
        <w:widowControl w:val="0"/>
        <w:spacing w:after="0" w:line="240" w:lineRule="auto"/>
        <w:ind w:firstLine="567"/>
        <w:jc w:val="both"/>
        <w:rPr>
          <w:sz w:val="23"/>
          <w:szCs w:val="23"/>
        </w:rPr>
      </w:pPr>
      <w:r w:rsidRPr="00663658">
        <w:rPr>
          <w:rFonts w:ascii="Times New Roman" w:hAnsi="Times New Roman" w:cs="Times New Roman"/>
          <w:sz w:val="23"/>
          <w:szCs w:val="23"/>
        </w:rPr>
        <w:t xml:space="preserve">Расходование средств на реализацию программы осуществлялось в соответствии с </w:t>
      </w:r>
      <w:proofErr w:type="gramStart"/>
      <w:r w:rsidRPr="00663658">
        <w:rPr>
          <w:rFonts w:ascii="Times New Roman" w:hAnsi="Times New Roman" w:cs="Times New Roman"/>
          <w:sz w:val="23"/>
          <w:szCs w:val="23"/>
        </w:rPr>
        <w:t>утверждёнными  программными</w:t>
      </w:r>
      <w:proofErr w:type="gramEnd"/>
      <w:r w:rsidRPr="00663658">
        <w:rPr>
          <w:rFonts w:ascii="Times New Roman" w:hAnsi="Times New Roman" w:cs="Times New Roman"/>
          <w:sz w:val="23"/>
          <w:szCs w:val="23"/>
        </w:rPr>
        <w:t xml:space="preserve"> мероприятиями с учетом вносимых изменений в течение отчетного периода.</w:t>
      </w:r>
    </w:p>
    <w:p w14:paraId="64AA6F24" w14:textId="77777777" w:rsidR="006D0FAE" w:rsidRPr="00663658" w:rsidRDefault="00A50F14">
      <w:pPr>
        <w:spacing w:after="0" w:line="240" w:lineRule="auto"/>
        <w:ind w:firstLine="567"/>
        <w:jc w:val="both"/>
        <w:rPr>
          <w:sz w:val="23"/>
          <w:szCs w:val="23"/>
        </w:rPr>
      </w:pPr>
      <w:r w:rsidRPr="00663658">
        <w:rPr>
          <w:rFonts w:ascii="Times New Roman" w:hAnsi="Times New Roman" w:cs="Times New Roman"/>
          <w:sz w:val="23"/>
          <w:szCs w:val="23"/>
        </w:rPr>
        <w:t xml:space="preserve">Коэффициент эффективности мероприятий данной программы равен 0,97, что является плановым показателем. </w:t>
      </w:r>
    </w:p>
    <w:p w14:paraId="7976B2BC" w14:textId="77777777" w:rsidR="006D0FAE" w:rsidRPr="00663658" w:rsidRDefault="00A50F14">
      <w:pPr>
        <w:spacing w:after="0" w:line="240" w:lineRule="auto"/>
        <w:ind w:firstLine="567"/>
        <w:jc w:val="both"/>
        <w:rPr>
          <w:sz w:val="23"/>
          <w:szCs w:val="23"/>
        </w:rPr>
      </w:pPr>
      <w:r w:rsidRPr="00663658">
        <w:rPr>
          <w:rFonts w:ascii="Times New Roman" w:hAnsi="Times New Roman" w:cs="Times New Roman"/>
          <w:sz w:val="23"/>
          <w:szCs w:val="23"/>
        </w:rPr>
        <w:t>Коэффициент достижения   показа</w:t>
      </w:r>
      <w:r w:rsidR="00EB3BC5" w:rsidRPr="00663658">
        <w:rPr>
          <w:rFonts w:ascii="Times New Roman" w:hAnsi="Times New Roman" w:cs="Times New Roman"/>
          <w:sz w:val="23"/>
          <w:szCs w:val="23"/>
        </w:rPr>
        <w:t xml:space="preserve">телей (индикаторов) </w:t>
      </w:r>
      <w:proofErr w:type="gramStart"/>
      <w:r w:rsidR="00EB3BC5" w:rsidRPr="00663658">
        <w:rPr>
          <w:rFonts w:ascii="Times New Roman" w:hAnsi="Times New Roman" w:cs="Times New Roman"/>
          <w:sz w:val="23"/>
          <w:szCs w:val="23"/>
        </w:rPr>
        <w:t>достиг  0</w:t>
      </w:r>
      <w:proofErr w:type="gramEnd"/>
      <w:r w:rsidR="00EB3BC5" w:rsidRPr="00663658">
        <w:rPr>
          <w:rFonts w:ascii="Times New Roman" w:hAnsi="Times New Roman" w:cs="Times New Roman"/>
          <w:sz w:val="23"/>
          <w:szCs w:val="23"/>
        </w:rPr>
        <w:t>,96</w:t>
      </w:r>
      <w:r w:rsidRPr="00663658">
        <w:rPr>
          <w:rFonts w:ascii="Times New Roman" w:hAnsi="Times New Roman" w:cs="Times New Roman"/>
          <w:sz w:val="23"/>
          <w:szCs w:val="23"/>
        </w:rPr>
        <w:t>, также является плановым показателем.</w:t>
      </w:r>
    </w:p>
    <w:p w14:paraId="59B3BD66" w14:textId="77777777" w:rsidR="006D0FAE" w:rsidRPr="00663658" w:rsidRDefault="00A50F14">
      <w:pPr>
        <w:tabs>
          <w:tab w:val="left" w:pos="3957"/>
        </w:tabs>
        <w:spacing w:after="0" w:line="240" w:lineRule="auto"/>
        <w:ind w:firstLine="567"/>
        <w:jc w:val="both"/>
        <w:rPr>
          <w:sz w:val="23"/>
          <w:szCs w:val="23"/>
        </w:rPr>
      </w:pPr>
      <w:r w:rsidRPr="00663658">
        <w:rPr>
          <w:rFonts w:ascii="Times New Roman" w:eastAsia="Calibri" w:hAnsi="Times New Roman" w:cs="Times New Roman"/>
          <w:sz w:val="23"/>
          <w:szCs w:val="23"/>
        </w:rPr>
        <w:t xml:space="preserve">Оценка эффективности муниципальной программы осуществляется исходя из значений коэффициентов эффективности основных мероприятий, коэффициента качества достижения показателей муниципальной программы, коэффициента качества управления муниципальной программой рассчитанная согласно оценке эффективности муниципальной </w:t>
      </w:r>
      <w:proofErr w:type="gramStart"/>
      <w:r w:rsidRPr="00663658">
        <w:rPr>
          <w:rFonts w:ascii="Times New Roman" w:eastAsia="Calibri" w:hAnsi="Times New Roman" w:cs="Times New Roman"/>
          <w:sz w:val="23"/>
          <w:szCs w:val="23"/>
        </w:rPr>
        <w:t>программы  равна</w:t>
      </w:r>
      <w:proofErr w:type="gramEnd"/>
      <w:r w:rsidRPr="00663658">
        <w:rPr>
          <w:rFonts w:ascii="Times New Roman" w:eastAsia="Calibri" w:hAnsi="Times New Roman" w:cs="Times New Roman"/>
          <w:sz w:val="23"/>
          <w:szCs w:val="23"/>
        </w:rPr>
        <w:t xml:space="preserve"> 0,98.</w:t>
      </w:r>
    </w:p>
    <w:p w14:paraId="5F75C97F" w14:textId="77777777" w:rsidR="006D0FAE" w:rsidRPr="00663658" w:rsidRDefault="00A50F14">
      <w:pPr>
        <w:pStyle w:val="af"/>
        <w:tabs>
          <w:tab w:val="left" w:pos="426"/>
        </w:tabs>
        <w:spacing w:after="0" w:line="240" w:lineRule="auto"/>
        <w:ind w:left="0" w:firstLine="567"/>
        <w:jc w:val="both"/>
        <w:rPr>
          <w:color w:val="000000"/>
          <w:sz w:val="23"/>
          <w:szCs w:val="23"/>
        </w:rPr>
      </w:pPr>
      <w:r w:rsidRPr="00663658">
        <w:rPr>
          <w:rFonts w:ascii="Times New Roman" w:eastAsia="Calibri" w:hAnsi="Times New Roman" w:cs="Times New Roman"/>
          <w:color w:val="000000"/>
          <w:sz w:val="23"/>
          <w:szCs w:val="23"/>
        </w:rPr>
        <w:t xml:space="preserve">Эффективность программы достигнута, и признается плановой, ее реализация будет продолжена в 2026 году. </w:t>
      </w:r>
    </w:p>
    <w:p w14:paraId="10E7782D" w14:textId="77777777" w:rsidR="006D0FAE" w:rsidRPr="00663658" w:rsidRDefault="00A50F14">
      <w:pPr>
        <w:widowControl w:val="0"/>
        <w:spacing w:line="240" w:lineRule="auto"/>
        <w:contextualSpacing/>
        <w:jc w:val="center"/>
        <w:rPr>
          <w:color w:val="000000"/>
          <w:sz w:val="23"/>
          <w:szCs w:val="23"/>
        </w:rPr>
      </w:pPr>
      <w:r w:rsidRPr="00663658">
        <w:rPr>
          <w:rFonts w:ascii="Times New Roman" w:hAnsi="Times New Roman" w:cs="Times New Roman"/>
          <w:b/>
          <w:color w:val="000000"/>
          <w:sz w:val="23"/>
          <w:szCs w:val="23"/>
        </w:rPr>
        <w:t xml:space="preserve">Муниципальная программа </w:t>
      </w:r>
    </w:p>
    <w:p w14:paraId="1AFA1896" w14:textId="77777777" w:rsidR="006D0FAE" w:rsidRPr="00663658" w:rsidRDefault="00A50F14">
      <w:pPr>
        <w:widowControl w:val="0"/>
        <w:spacing w:after="120" w:line="240" w:lineRule="auto"/>
        <w:ind w:firstLine="567"/>
        <w:contextualSpacing/>
        <w:jc w:val="center"/>
        <w:rPr>
          <w:color w:val="000000"/>
          <w:sz w:val="23"/>
          <w:szCs w:val="23"/>
        </w:rPr>
      </w:pPr>
      <w:r w:rsidRPr="00663658">
        <w:rPr>
          <w:rFonts w:ascii="Times New Roman" w:hAnsi="Times New Roman" w:cs="Times New Roman"/>
          <w:b/>
          <w:color w:val="000000"/>
          <w:sz w:val="23"/>
          <w:szCs w:val="23"/>
        </w:rPr>
        <w:t xml:space="preserve"> «Развитие культуры в Унечском районе» за 2025 год</w:t>
      </w:r>
    </w:p>
    <w:p w14:paraId="078DFBDA" w14:textId="77777777" w:rsidR="006D0FAE" w:rsidRPr="00663658" w:rsidRDefault="00A50F14">
      <w:pPr>
        <w:pStyle w:val="af"/>
        <w:tabs>
          <w:tab w:val="left" w:pos="426"/>
        </w:tabs>
        <w:spacing w:after="0" w:line="240" w:lineRule="auto"/>
        <w:ind w:left="0" w:firstLine="567"/>
        <w:jc w:val="both"/>
        <w:rPr>
          <w:color w:val="000000"/>
          <w:sz w:val="23"/>
          <w:szCs w:val="23"/>
        </w:rPr>
      </w:pPr>
      <w:r w:rsidRPr="00663658">
        <w:rPr>
          <w:rFonts w:ascii="Times New Roman" w:eastAsia="Times New Roman" w:hAnsi="Times New Roman" w:cs="Times New Roman"/>
          <w:color w:val="000000"/>
          <w:sz w:val="23"/>
          <w:szCs w:val="23"/>
        </w:rPr>
        <w:t>Программа утверждена постановлением администрации Унечского муниципального района от 28.12.2024 года №377 (с изменениями</w:t>
      </w:r>
      <w:r w:rsidRPr="00663658">
        <w:rPr>
          <w:rFonts w:ascii="Times New Roman" w:eastAsia="Times New Roman" w:hAnsi="Times New Roman" w:cs="Times New Roman"/>
          <w:color w:val="000000"/>
          <w:spacing w:val="-3"/>
          <w:sz w:val="23"/>
          <w:szCs w:val="23"/>
        </w:rPr>
        <w:t>).</w:t>
      </w:r>
    </w:p>
    <w:p w14:paraId="6D038700" w14:textId="77777777" w:rsidR="006D0FAE" w:rsidRPr="00663658" w:rsidRDefault="00A50F14">
      <w:pPr>
        <w:widowControl w:val="0"/>
        <w:spacing w:after="0" w:line="240" w:lineRule="auto"/>
        <w:ind w:firstLine="567"/>
        <w:jc w:val="both"/>
        <w:rPr>
          <w:color w:val="000000"/>
          <w:sz w:val="23"/>
          <w:szCs w:val="23"/>
        </w:rPr>
      </w:pPr>
      <w:r w:rsidRPr="00663658">
        <w:rPr>
          <w:rFonts w:ascii="Times New Roman" w:eastAsia="Times New Roman" w:hAnsi="Times New Roman" w:cs="Times New Roman"/>
          <w:color w:val="000000"/>
          <w:sz w:val="23"/>
          <w:szCs w:val="23"/>
        </w:rPr>
        <w:t>Цель программы:</w:t>
      </w:r>
    </w:p>
    <w:p w14:paraId="3B5EFCAB" w14:textId="77777777" w:rsidR="006D0FAE" w:rsidRPr="00663658" w:rsidRDefault="00A50F14">
      <w:pPr>
        <w:widowControl w:val="0"/>
        <w:spacing w:after="0" w:line="240" w:lineRule="auto"/>
        <w:ind w:firstLine="567"/>
        <w:outlineLvl w:val="0"/>
        <w:rPr>
          <w:color w:val="000000"/>
          <w:sz w:val="23"/>
          <w:szCs w:val="23"/>
        </w:rPr>
      </w:pPr>
      <w:r w:rsidRPr="00663658">
        <w:rPr>
          <w:rFonts w:ascii="Times New Roman" w:eastAsia="Times New Roman" w:hAnsi="Times New Roman" w:cs="Times New Roman"/>
          <w:color w:val="000000"/>
          <w:sz w:val="23"/>
          <w:szCs w:val="23"/>
        </w:rPr>
        <w:t>- реализация стратегической роли культуры как духовно-нравственного основания для формирования гармонично развитой личности и государства, единства российского общества;</w:t>
      </w:r>
    </w:p>
    <w:p w14:paraId="460FF4BA" w14:textId="77777777" w:rsidR="006D0FAE" w:rsidRPr="00663658" w:rsidRDefault="00A50F14">
      <w:pPr>
        <w:widowControl w:val="0"/>
        <w:spacing w:after="0" w:line="240" w:lineRule="auto"/>
        <w:ind w:firstLine="567"/>
        <w:outlineLvl w:val="0"/>
        <w:rPr>
          <w:color w:val="000000"/>
          <w:sz w:val="23"/>
          <w:szCs w:val="23"/>
        </w:rPr>
      </w:pPr>
      <w:r w:rsidRPr="00663658">
        <w:rPr>
          <w:rFonts w:ascii="Times New Roman" w:eastAsia="Times New Roman" w:hAnsi="Times New Roman" w:cs="Times New Roman"/>
          <w:color w:val="000000"/>
          <w:sz w:val="23"/>
          <w:szCs w:val="23"/>
        </w:rPr>
        <w:t>- создание условий для улучшения доступа населения района к информации и знаниям.</w:t>
      </w:r>
    </w:p>
    <w:p w14:paraId="6D2C5DC8" w14:textId="77777777" w:rsidR="006D0FAE" w:rsidRPr="00663658" w:rsidRDefault="00A50F14">
      <w:pPr>
        <w:widowControl w:val="0"/>
        <w:spacing w:after="0" w:line="240" w:lineRule="auto"/>
        <w:ind w:firstLine="567"/>
        <w:jc w:val="both"/>
        <w:rPr>
          <w:color w:val="000000"/>
          <w:sz w:val="23"/>
          <w:szCs w:val="23"/>
        </w:rPr>
      </w:pPr>
      <w:r w:rsidRPr="00663658">
        <w:rPr>
          <w:rFonts w:ascii="Times New Roman" w:eastAsia="Times New Roman" w:hAnsi="Times New Roman" w:cs="Times New Roman"/>
          <w:color w:val="000000"/>
          <w:sz w:val="23"/>
          <w:szCs w:val="23"/>
        </w:rPr>
        <w:lastRenderedPageBreak/>
        <w:t xml:space="preserve">Задачи программы: </w:t>
      </w:r>
    </w:p>
    <w:p w14:paraId="5A16B62B" w14:textId="77777777" w:rsidR="006D0FAE" w:rsidRPr="00663658" w:rsidRDefault="00A50F14">
      <w:pPr>
        <w:tabs>
          <w:tab w:val="left" w:pos="556"/>
        </w:tabs>
        <w:spacing w:after="0" w:line="240" w:lineRule="auto"/>
        <w:ind w:firstLine="567"/>
        <w:jc w:val="both"/>
        <w:rPr>
          <w:color w:val="000000"/>
          <w:sz w:val="23"/>
          <w:szCs w:val="23"/>
        </w:rPr>
      </w:pPr>
      <w:r w:rsidRPr="00663658">
        <w:rPr>
          <w:rFonts w:ascii="Times New Roman" w:eastAsia="Times New Roman" w:hAnsi="Times New Roman" w:cs="Times New Roman"/>
          <w:color w:val="000000"/>
          <w:sz w:val="23"/>
          <w:szCs w:val="23"/>
        </w:rPr>
        <w:t xml:space="preserve">- создание условий для участия </w:t>
      </w:r>
      <w:proofErr w:type="gramStart"/>
      <w:r w:rsidRPr="00663658">
        <w:rPr>
          <w:rFonts w:ascii="Times New Roman" w:eastAsia="Times New Roman" w:hAnsi="Times New Roman" w:cs="Times New Roman"/>
          <w:color w:val="000000"/>
          <w:sz w:val="23"/>
          <w:szCs w:val="23"/>
        </w:rPr>
        <w:t>граждан  в</w:t>
      </w:r>
      <w:proofErr w:type="gramEnd"/>
      <w:r w:rsidRPr="00663658">
        <w:rPr>
          <w:rFonts w:ascii="Times New Roman" w:eastAsia="Times New Roman" w:hAnsi="Times New Roman" w:cs="Times New Roman"/>
          <w:color w:val="000000"/>
          <w:sz w:val="23"/>
          <w:szCs w:val="23"/>
        </w:rPr>
        <w:t xml:space="preserve"> культурной жизни;</w:t>
      </w:r>
    </w:p>
    <w:p w14:paraId="34577AD8" w14:textId="77777777" w:rsidR="006D0FAE" w:rsidRPr="00663658" w:rsidRDefault="00A50F14">
      <w:pPr>
        <w:tabs>
          <w:tab w:val="left" w:pos="556"/>
        </w:tabs>
        <w:spacing w:after="0" w:line="240" w:lineRule="auto"/>
        <w:ind w:firstLine="567"/>
        <w:jc w:val="both"/>
        <w:rPr>
          <w:color w:val="000000"/>
          <w:sz w:val="23"/>
          <w:szCs w:val="23"/>
        </w:rPr>
      </w:pPr>
      <w:r w:rsidRPr="00663658">
        <w:rPr>
          <w:rFonts w:ascii="Times New Roman" w:eastAsia="Times New Roman" w:hAnsi="Times New Roman" w:cs="Times New Roman"/>
          <w:color w:val="000000"/>
          <w:sz w:val="23"/>
          <w:szCs w:val="23"/>
        </w:rPr>
        <w:t>- реализация мер государственной поддержки работников культуры</w:t>
      </w:r>
      <w:r w:rsidRPr="00663658">
        <w:rPr>
          <w:rFonts w:ascii="Times New Roman" w:hAnsi="Times New Roman" w:cs="Times New Roman"/>
          <w:color w:val="000000"/>
          <w:sz w:val="23"/>
          <w:szCs w:val="23"/>
        </w:rPr>
        <w:t>;</w:t>
      </w:r>
    </w:p>
    <w:p w14:paraId="1B10878A" w14:textId="77777777" w:rsidR="006D0FAE" w:rsidRPr="00663658" w:rsidRDefault="00A50F14">
      <w:pPr>
        <w:widowControl w:val="0"/>
        <w:spacing w:after="0" w:line="240" w:lineRule="auto"/>
        <w:ind w:firstLine="567"/>
        <w:jc w:val="both"/>
        <w:rPr>
          <w:color w:val="000000"/>
          <w:sz w:val="23"/>
          <w:szCs w:val="23"/>
        </w:rPr>
      </w:pPr>
      <w:r w:rsidRPr="00663658">
        <w:rPr>
          <w:rFonts w:ascii="Times New Roman" w:eastAsia="Times New Roman" w:hAnsi="Times New Roman" w:cs="Times New Roman"/>
          <w:color w:val="000000"/>
          <w:sz w:val="23"/>
          <w:szCs w:val="23"/>
        </w:rPr>
        <w:t>- обеспечение свободы творчества и прав граждан на участие в культурной жизни, на равный доступ к культурным ценностям.</w:t>
      </w:r>
    </w:p>
    <w:p w14:paraId="642C6F27" w14:textId="77777777" w:rsidR="006D0FAE" w:rsidRDefault="00A50F14">
      <w:pPr>
        <w:widowControl w:val="0"/>
        <w:spacing w:line="240" w:lineRule="auto"/>
        <w:contextualSpacing/>
        <w:jc w:val="center"/>
        <w:rPr>
          <w:color w:val="000000"/>
        </w:rPr>
      </w:pPr>
      <w:r>
        <w:rPr>
          <w:rFonts w:ascii="Times New Roman" w:hAnsi="Times New Roman" w:cs="Times New Roman"/>
          <w:color w:val="000000"/>
          <w:sz w:val="24"/>
          <w:szCs w:val="24"/>
        </w:rPr>
        <w:tab/>
      </w:r>
      <w:r>
        <w:rPr>
          <w:rFonts w:ascii="Times New Roman" w:eastAsia="Calibri" w:hAnsi="Times New Roman" w:cs="Times New Roman"/>
          <w:color w:val="000000"/>
          <w:sz w:val="24"/>
          <w:szCs w:val="24"/>
        </w:rPr>
        <w:t xml:space="preserve">Анализ результативности </w:t>
      </w:r>
      <w:r>
        <w:rPr>
          <w:rFonts w:ascii="Times New Roman" w:hAnsi="Times New Roman" w:cs="Times New Roman"/>
          <w:color w:val="000000"/>
          <w:sz w:val="24"/>
          <w:szCs w:val="24"/>
        </w:rPr>
        <w:t xml:space="preserve">муниципальной программы </w:t>
      </w:r>
    </w:p>
    <w:p w14:paraId="17B129F3" w14:textId="77777777" w:rsidR="006D0FAE" w:rsidRDefault="00A50F14">
      <w:pPr>
        <w:widowControl w:val="0"/>
        <w:spacing w:after="120" w:line="240" w:lineRule="auto"/>
        <w:ind w:firstLine="567"/>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«Развитие культуры в Унечском районе» за 2025 год</w:t>
      </w:r>
    </w:p>
    <w:tbl>
      <w:tblPr>
        <w:tblpPr w:leftFromText="180" w:rightFromText="180" w:vertAnchor="text" w:tblpXSpec="center" w:tblpY="-419"/>
        <w:tblW w:w="10234" w:type="dxa"/>
        <w:jc w:val="center"/>
        <w:tblLayout w:type="fixed"/>
        <w:tblCellMar>
          <w:left w:w="75" w:type="dxa"/>
          <w:right w:w="2" w:type="dxa"/>
        </w:tblCellMar>
        <w:tblLook w:val="04A0" w:firstRow="1" w:lastRow="0" w:firstColumn="1" w:lastColumn="0" w:noHBand="0" w:noVBand="1"/>
      </w:tblPr>
      <w:tblGrid>
        <w:gridCol w:w="374"/>
        <w:gridCol w:w="3245"/>
        <w:gridCol w:w="992"/>
        <w:gridCol w:w="515"/>
        <w:gridCol w:w="622"/>
        <w:gridCol w:w="793"/>
        <w:gridCol w:w="678"/>
        <w:gridCol w:w="936"/>
        <w:gridCol w:w="1134"/>
        <w:gridCol w:w="945"/>
      </w:tblGrid>
      <w:tr w:rsidR="006D0FAE" w14:paraId="0A136B4C" w14:textId="77777777" w:rsidTr="006E2635">
        <w:trPr>
          <w:trHeight w:val="320"/>
          <w:jc w:val="center"/>
        </w:trPr>
        <w:tc>
          <w:tcPr>
            <w:tcW w:w="374" w:type="dxa"/>
            <w:vMerge w:val="restart"/>
            <w:tcBorders>
              <w:top w:val="single" w:sz="2" w:space="0" w:color="000000"/>
              <w:left w:val="single" w:sz="2" w:space="0" w:color="000000"/>
              <w:bottom w:val="single" w:sz="2" w:space="0" w:color="000000"/>
              <w:right w:val="single" w:sz="2" w:space="0" w:color="000000"/>
            </w:tcBorders>
          </w:tcPr>
          <w:p w14:paraId="02A30FA5" w14:textId="77777777" w:rsidR="006D0FAE" w:rsidRDefault="006D0FAE" w:rsidP="00663658">
            <w:pPr>
              <w:widowControl w:val="0"/>
              <w:tabs>
                <w:tab w:val="right" w:pos="142"/>
                <w:tab w:val="center" w:pos="468"/>
              </w:tabs>
              <w:spacing w:after="0" w:line="240" w:lineRule="auto"/>
              <w:ind w:right="-359" w:firstLine="709"/>
              <w:jc w:val="both"/>
              <w:rPr>
                <w:rFonts w:ascii="Times New Roman" w:eastAsia="Calibri" w:hAnsi="Times New Roman" w:cs="Times New Roman"/>
                <w:sz w:val="20"/>
                <w:szCs w:val="20"/>
              </w:rPr>
            </w:pPr>
          </w:p>
          <w:p w14:paraId="449BE18B" w14:textId="77777777" w:rsidR="006D0FAE" w:rsidRDefault="00A50F14" w:rsidP="00663658">
            <w:pPr>
              <w:widowControl w:val="0"/>
              <w:spacing w:after="0" w:line="240" w:lineRule="auto"/>
              <w:jc w:val="both"/>
              <w:rPr>
                <w:sz w:val="20"/>
                <w:szCs w:val="20"/>
              </w:rPr>
            </w:pPr>
            <w:r>
              <w:rPr>
                <w:rFonts w:ascii="Times New Roman" w:eastAsia="Calibri" w:hAnsi="Times New Roman" w:cs="Times New Roman"/>
                <w:sz w:val="20"/>
                <w:szCs w:val="20"/>
              </w:rPr>
              <w:t>№ п/п</w:t>
            </w:r>
          </w:p>
          <w:p w14:paraId="2B28589B" w14:textId="77777777" w:rsidR="006D0FAE" w:rsidRDefault="006D0FAE" w:rsidP="00663658">
            <w:pPr>
              <w:widowControl w:val="0"/>
              <w:spacing w:after="0" w:line="240" w:lineRule="auto"/>
              <w:jc w:val="both"/>
              <w:rPr>
                <w:rFonts w:ascii="Times New Roman" w:eastAsia="Calibri" w:hAnsi="Times New Roman" w:cs="Times New Roman"/>
                <w:sz w:val="20"/>
                <w:szCs w:val="20"/>
              </w:rPr>
            </w:pPr>
          </w:p>
        </w:tc>
        <w:tc>
          <w:tcPr>
            <w:tcW w:w="3245" w:type="dxa"/>
            <w:vMerge w:val="restart"/>
            <w:tcBorders>
              <w:top w:val="single" w:sz="2" w:space="0" w:color="000000"/>
              <w:left w:val="single" w:sz="2" w:space="0" w:color="000000"/>
              <w:bottom w:val="single" w:sz="2" w:space="0" w:color="000000"/>
              <w:right w:val="single" w:sz="2" w:space="0" w:color="000000"/>
            </w:tcBorders>
          </w:tcPr>
          <w:p w14:paraId="45DC0B40" w14:textId="77777777" w:rsidR="006D0FAE" w:rsidRDefault="00A50F14" w:rsidP="00663658">
            <w:pPr>
              <w:widowControl w:val="0"/>
              <w:spacing w:after="0" w:line="240" w:lineRule="auto"/>
              <w:jc w:val="both"/>
              <w:rPr>
                <w:sz w:val="20"/>
                <w:szCs w:val="20"/>
              </w:rPr>
            </w:pPr>
            <w:r>
              <w:rPr>
                <w:rFonts w:ascii="Times New Roman" w:eastAsia="Calibri" w:hAnsi="Times New Roman" w:cs="Times New Roman"/>
                <w:sz w:val="20"/>
                <w:szCs w:val="20"/>
              </w:rPr>
              <w:t>Наименование</w:t>
            </w:r>
          </w:p>
          <w:p w14:paraId="25A86108" w14:textId="77777777" w:rsidR="006D0FAE" w:rsidRDefault="00A50F14" w:rsidP="00663658">
            <w:pPr>
              <w:widowControl w:val="0"/>
              <w:spacing w:after="0" w:line="240" w:lineRule="auto"/>
              <w:ind w:left="208" w:hanging="283"/>
              <w:jc w:val="both"/>
              <w:rPr>
                <w:sz w:val="20"/>
                <w:szCs w:val="20"/>
              </w:rPr>
            </w:pPr>
            <w:r>
              <w:rPr>
                <w:rFonts w:ascii="Times New Roman" w:eastAsia="Calibri" w:hAnsi="Times New Roman" w:cs="Times New Roman"/>
                <w:sz w:val="20"/>
                <w:szCs w:val="20"/>
              </w:rPr>
              <w:t>мероприятия</w:t>
            </w:r>
          </w:p>
        </w:tc>
        <w:tc>
          <w:tcPr>
            <w:tcW w:w="3600" w:type="dxa"/>
            <w:gridSpan w:val="5"/>
            <w:tcBorders>
              <w:top w:val="single" w:sz="2" w:space="0" w:color="000000"/>
              <w:left w:val="single" w:sz="2" w:space="0" w:color="000000"/>
              <w:bottom w:val="single" w:sz="2" w:space="0" w:color="000000"/>
              <w:right w:val="single" w:sz="2" w:space="0" w:color="000000"/>
            </w:tcBorders>
          </w:tcPr>
          <w:p w14:paraId="479F2E06" w14:textId="77777777" w:rsidR="006D0FAE" w:rsidRDefault="00A50F14" w:rsidP="00663658">
            <w:pPr>
              <w:widowControl w:val="0"/>
              <w:spacing w:after="0" w:line="240" w:lineRule="auto"/>
              <w:jc w:val="both"/>
              <w:rPr>
                <w:sz w:val="20"/>
                <w:szCs w:val="20"/>
              </w:rPr>
            </w:pPr>
            <w:r>
              <w:rPr>
                <w:rFonts w:ascii="Times New Roman" w:eastAsia="Calibri" w:hAnsi="Times New Roman" w:cs="Times New Roman"/>
                <w:sz w:val="20"/>
                <w:szCs w:val="20"/>
              </w:rPr>
              <w:t>Целевые показатели (индикаторы)</w:t>
            </w:r>
          </w:p>
        </w:tc>
        <w:tc>
          <w:tcPr>
            <w:tcW w:w="3015" w:type="dxa"/>
            <w:gridSpan w:val="3"/>
            <w:vMerge w:val="restart"/>
            <w:tcBorders>
              <w:top w:val="single" w:sz="2" w:space="0" w:color="000000"/>
              <w:left w:val="single" w:sz="2" w:space="0" w:color="000000"/>
              <w:bottom w:val="single" w:sz="2" w:space="0" w:color="000000"/>
              <w:right w:val="single" w:sz="2" w:space="0" w:color="000000"/>
            </w:tcBorders>
          </w:tcPr>
          <w:p w14:paraId="40B565E9" w14:textId="77777777" w:rsidR="006D0FAE" w:rsidRDefault="00A50F14" w:rsidP="00663658">
            <w:pPr>
              <w:widowControl w:val="0"/>
              <w:tabs>
                <w:tab w:val="left" w:pos="795"/>
              </w:tabs>
              <w:spacing w:after="0" w:line="240" w:lineRule="auto"/>
              <w:jc w:val="both"/>
              <w:rPr>
                <w:sz w:val="20"/>
                <w:szCs w:val="20"/>
              </w:rPr>
            </w:pPr>
            <w:r>
              <w:rPr>
                <w:rFonts w:ascii="Times New Roman" w:eastAsia="Calibri" w:hAnsi="Times New Roman" w:cs="Times New Roman"/>
                <w:sz w:val="20"/>
                <w:szCs w:val="20"/>
              </w:rPr>
              <w:t>Объем бюджетных расходов рублей</w:t>
            </w:r>
          </w:p>
        </w:tc>
      </w:tr>
      <w:tr w:rsidR="006D0FAE" w14:paraId="21CFFA20" w14:textId="77777777" w:rsidTr="006E2635">
        <w:trPr>
          <w:trHeight w:val="253"/>
          <w:jc w:val="center"/>
        </w:trPr>
        <w:tc>
          <w:tcPr>
            <w:tcW w:w="374" w:type="dxa"/>
            <w:vMerge/>
            <w:tcBorders>
              <w:top w:val="single" w:sz="2" w:space="0" w:color="000000"/>
              <w:left w:val="single" w:sz="2" w:space="0" w:color="000000"/>
              <w:bottom w:val="single" w:sz="2" w:space="0" w:color="000000"/>
              <w:right w:val="single" w:sz="2" w:space="0" w:color="000000"/>
            </w:tcBorders>
          </w:tcPr>
          <w:p w14:paraId="2607F94F" w14:textId="77777777" w:rsidR="006D0FAE" w:rsidRDefault="006D0FAE" w:rsidP="00663658">
            <w:pPr>
              <w:widowControl w:val="0"/>
              <w:spacing w:after="0" w:line="240" w:lineRule="auto"/>
              <w:jc w:val="both"/>
              <w:rPr>
                <w:rFonts w:ascii="Times New Roman" w:eastAsia="Calibri" w:hAnsi="Times New Roman" w:cs="Times New Roman"/>
                <w:sz w:val="20"/>
                <w:szCs w:val="20"/>
              </w:rPr>
            </w:pPr>
          </w:p>
        </w:tc>
        <w:tc>
          <w:tcPr>
            <w:tcW w:w="3245" w:type="dxa"/>
            <w:vMerge/>
            <w:tcBorders>
              <w:top w:val="single" w:sz="2" w:space="0" w:color="000000"/>
              <w:left w:val="single" w:sz="2" w:space="0" w:color="000000"/>
              <w:bottom w:val="single" w:sz="2" w:space="0" w:color="000000"/>
              <w:right w:val="single" w:sz="2" w:space="0" w:color="000000"/>
            </w:tcBorders>
          </w:tcPr>
          <w:p w14:paraId="1AF4161B" w14:textId="77777777" w:rsidR="006D0FAE" w:rsidRDefault="006D0FAE" w:rsidP="00663658">
            <w:pPr>
              <w:widowControl w:val="0"/>
              <w:spacing w:after="0" w:line="240" w:lineRule="auto"/>
              <w:jc w:val="both"/>
              <w:rPr>
                <w:rFonts w:ascii="Times New Roman" w:eastAsia="Calibri" w:hAnsi="Times New Roman" w:cs="Times New Roman"/>
                <w:sz w:val="20"/>
                <w:szCs w:val="20"/>
              </w:rPr>
            </w:pPr>
          </w:p>
        </w:tc>
        <w:tc>
          <w:tcPr>
            <w:tcW w:w="992" w:type="dxa"/>
            <w:vMerge w:val="restart"/>
            <w:tcBorders>
              <w:top w:val="single" w:sz="2" w:space="0" w:color="000000"/>
              <w:left w:val="single" w:sz="2" w:space="0" w:color="000000"/>
              <w:bottom w:val="single" w:sz="2" w:space="0" w:color="000000"/>
              <w:right w:val="single" w:sz="2" w:space="0" w:color="000000"/>
            </w:tcBorders>
          </w:tcPr>
          <w:p w14:paraId="2100CB73" w14:textId="77777777" w:rsidR="006D0FAE" w:rsidRPr="005430EA" w:rsidRDefault="00A50F14" w:rsidP="00663658">
            <w:pPr>
              <w:widowControl w:val="0"/>
              <w:spacing w:after="0" w:line="240" w:lineRule="auto"/>
              <w:jc w:val="both"/>
              <w:rPr>
                <w:sz w:val="16"/>
                <w:szCs w:val="16"/>
              </w:rPr>
            </w:pPr>
            <w:r w:rsidRPr="005430EA">
              <w:rPr>
                <w:rFonts w:ascii="Times New Roman" w:eastAsia="Calibri" w:hAnsi="Times New Roman" w:cs="Times New Roman"/>
                <w:sz w:val="16"/>
                <w:szCs w:val="16"/>
              </w:rPr>
              <w:t>наименование</w:t>
            </w:r>
          </w:p>
          <w:p w14:paraId="3689B2C0" w14:textId="77777777" w:rsidR="006D0FAE" w:rsidRPr="005430EA" w:rsidRDefault="00A50F14" w:rsidP="00663658">
            <w:pPr>
              <w:widowControl w:val="0"/>
              <w:spacing w:after="0" w:line="240" w:lineRule="auto"/>
              <w:jc w:val="both"/>
              <w:rPr>
                <w:sz w:val="16"/>
                <w:szCs w:val="16"/>
              </w:rPr>
            </w:pPr>
            <w:r w:rsidRPr="005430EA">
              <w:rPr>
                <w:rFonts w:ascii="Times New Roman" w:eastAsia="Calibri" w:hAnsi="Times New Roman" w:cs="Times New Roman"/>
                <w:sz w:val="16"/>
                <w:szCs w:val="16"/>
              </w:rPr>
              <w:t>показателя</w:t>
            </w:r>
          </w:p>
          <w:p w14:paraId="5B9B3D86" w14:textId="77777777" w:rsidR="006D0FAE" w:rsidRPr="005430EA" w:rsidRDefault="00A50F14" w:rsidP="00663658">
            <w:pPr>
              <w:widowControl w:val="0"/>
              <w:spacing w:after="0" w:line="240" w:lineRule="auto"/>
              <w:jc w:val="both"/>
              <w:rPr>
                <w:sz w:val="16"/>
                <w:szCs w:val="16"/>
              </w:rPr>
            </w:pPr>
            <w:r w:rsidRPr="005430EA">
              <w:rPr>
                <w:rFonts w:ascii="Times New Roman" w:eastAsia="Calibri" w:hAnsi="Times New Roman" w:cs="Times New Roman"/>
                <w:sz w:val="16"/>
                <w:szCs w:val="16"/>
              </w:rPr>
              <w:t>(индикатора)</w:t>
            </w:r>
          </w:p>
        </w:tc>
        <w:tc>
          <w:tcPr>
            <w:tcW w:w="515" w:type="dxa"/>
            <w:vMerge w:val="restart"/>
            <w:tcBorders>
              <w:top w:val="single" w:sz="2" w:space="0" w:color="000000"/>
              <w:left w:val="single" w:sz="2" w:space="0" w:color="000000"/>
              <w:bottom w:val="single" w:sz="2" w:space="0" w:color="000000"/>
              <w:right w:val="single" w:sz="2" w:space="0" w:color="000000"/>
            </w:tcBorders>
          </w:tcPr>
          <w:p w14:paraId="6D942C59" w14:textId="77777777" w:rsidR="006D0FAE" w:rsidRPr="005430EA" w:rsidRDefault="00A50F14" w:rsidP="00663658">
            <w:pPr>
              <w:widowControl w:val="0"/>
              <w:spacing w:after="0" w:line="240" w:lineRule="auto"/>
              <w:ind w:right="-6"/>
              <w:jc w:val="both"/>
              <w:rPr>
                <w:sz w:val="16"/>
                <w:szCs w:val="16"/>
              </w:rPr>
            </w:pPr>
            <w:proofErr w:type="spellStart"/>
            <w:r w:rsidRPr="005430EA">
              <w:rPr>
                <w:rFonts w:ascii="Times New Roman" w:eastAsia="Calibri" w:hAnsi="Times New Roman" w:cs="Times New Roman"/>
                <w:sz w:val="16"/>
                <w:szCs w:val="16"/>
              </w:rPr>
              <w:t>еди</w:t>
            </w:r>
            <w:proofErr w:type="spellEnd"/>
            <w:r w:rsidRPr="005430EA">
              <w:rPr>
                <w:rFonts w:ascii="Times New Roman" w:eastAsia="Calibri" w:hAnsi="Times New Roman" w:cs="Times New Roman"/>
                <w:sz w:val="16"/>
                <w:szCs w:val="16"/>
              </w:rPr>
              <w:t>-</w:t>
            </w:r>
          </w:p>
          <w:p w14:paraId="68763709" w14:textId="77777777" w:rsidR="006D0FAE" w:rsidRPr="005430EA" w:rsidRDefault="00A50F14" w:rsidP="00663658">
            <w:pPr>
              <w:widowControl w:val="0"/>
              <w:spacing w:after="0" w:line="240" w:lineRule="auto"/>
              <w:jc w:val="both"/>
              <w:rPr>
                <w:sz w:val="16"/>
                <w:szCs w:val="16"/>
              </w:rPr>
            </w:pPr>
            <w:proofErr w:type="spellStart"/>
            <w:r w:rsidRPr="005430EA">
              <w:rPr>
                <w:rFonts w:ascii="Times New Roman" w:eastAsia="Calibri" w:hAnsi="Times New Roman" w:cs="Times New Roman"/>
                <w:sz w:val="16"/>
                <w:szCs w:val="16"/>
              </w:rPr>
              <w:t>ница</w:t>
            </w:r>
            <w:proofErr w:type="spellEnd"/>
          </w:p>
          <w:p w14:paraId="1A2A32E8" w14:textId="77777777" w:rsidR="006D0FAE" w:rsidRPr="005430EA" w:rsidRDefault="00A50F14" w:rsidP="00663658">
            <w:pPr>
              <w:widowControl w:val="0"/>
              <w:spacing w:after="0" w:line="240" w:lineRule="auto"/>
              <w:jc w:val="both"/>
              <w:rPr>
                <w:sz w:val="16"/>
                <w:szCs w:val="16"/>
              </w:rPr>
            </w:pPr>
            <w:r w:rsidRPr="005430EA">
              <w:rPr>
                <w:rFonts w:ascii="Times New Roman" w:eastAsia="Calibri" w:hAnsi="Times New Roman" w:cs="Times New Roman"/>
                <w:sz w:val="16"/>
                <w:szCs w:val="16"/>
              </w:rPr>
              <w:t>изме-</w:t>
            </w:r>
          </w:p>
          <w:p w14:paraId="5FEFB191" w14:textId="77777777" w:rsidR="006D0FAE" w:rsidRPr="005430EA" w:rsidRDefault="00A50F14" w:rsidP="00663658">
            <w:pPr>
              <w:widowControl w:val="0"/>
              <w:spacing w:after="0" w:line="240" w:lineRule="auto"/>
              <w:jc w:val="both"/>
              <w:rPr>
                <w:sz w:val="16"/>
                <w:szCs w:val="16"/>
              </w:rPr>
            </w:pPr>
            <w:r w:rsidRPr="005430EA">
              <w:rPr>
                <w:rFonts w:ascii="Times New Roman" w:eastAsia="Calibri" w:hAnsi="Times New Roman" w:cs="Times New Roman"/>
                <w:sz w:val="16"/>
                <w:szCs w:val="16"/>
              </w:rPr>
              <w:t>рения</w:t>
            </w:r>
          </w:p>
        </w:tc>
        <w:tc>
          <w:tcPr>
            <w:tcW w:w="622" w:type="dxa"/>
            <w:vMerge w:val="restart"/>
            <w:tcBorders>
              <w:top w:val="single" w:sz="2" w:space="0" w:color="000000"/>
              <w:left w:val="single" w:sz="2" w:space="0" w:color="000000"/>
              <w:bottom w:val="single" w:sz="2" w:space="0" w:color="000000"/>
              <w:right w:val="single" w:sz="2" w:space="0" w:color="000000"/>
            </w:tcBorders>
          </w:tcPr>
          <w:p w14:paraId="097BE5DD" w14:textId="77777777" w:rsidR="006D0FAE" w:rsidRPr="005430EA" w:rsidRDefault="00A50F14" w:rsidP="00663658">
            <w:pPr>
              <w:widowControl w:val="0"/>
              <w:spacing w:after="0" w:line="240" w:lineRule="auto"/>
              <w:jc w:val="both"/>
              <w:rPr>
                <w:sz w:val="16"/>
                <w:szCs w:val="16"/>
              </w:rPr>
            </w:pPr>
            <w:proofErr w:type="spellStart"/>
            <w:r w:rsidRPr="005430EA">
              <w:rPr>
                <w:rFonts w:ascii="Times New Roman" w:eastAsia="Calibri" w:hAnsi="Times New Roman" w:cs="Times New Roman"/>
                <w:sz w:val="16"/>
                <w:szCs w:val="16"/>
              </w:rPr>
              <w:t>пла</w:t>
            </w:r>
            <w:proofErr w:type="spellEnd"/>
            <w:r w:rsidRPr="005430EA">
              <w:rPr>
                <w:rFonts w:ascii="Times New Roman" w:eastAsia="Calibri" w:hAnsi="Times New Roman" w:cs="Times New Roman"/>
                <w:sz w:val="16"/>
                <w:szCs w:val="16"/>
              </w:rPr>
              <w:t>-</w:t>
            </w:r>
          </w:p>
          <w:p w14:paraId="712E0F1F" w14:textId="77777777" w:rsidR="006D0FAE" w:rsidRPr="005430EA" w:rsidRDefault="00A50F14" w:rsidP="00663658">
            <w:pPr>
              <w:widowControl w:val="0"/>
              <w:spacing w:after="0" w:line="240" w:lineRule="auto"/>
              <w:jc w:val="both"/>
              <w:rPr>
                <w:sz w:val="16"/>
                <w:szCs w:val="16"/>
              </w:rPr>
            </w:pPr>
            <w:r w:rsidRPr="005430EA">
              <w:rPr>
                <w:rFonts w:ascii="Times New Roman" w:eastAsia="Calibri" w:hAnsi="Times New Roman" w:cs="Times New Roman"/>
                <w:sz w:val="16"/>
                <w:szCs w:val="16"/>
              </w:rPr>
              <w:t>новое</w:t>
            </w:r>
          </w:p>
          <w:p w14:paraId="0F070F2D" w14:textId="77777777" w:rsidR="006D0FAE" w:rsidRPr="005430EA" w:rsidRDefault="00A50F14" w:rsidP="00663658">
            <w:pPr>
              <w:widowControl w:val="0"/>
              <w:spacing w:after="0" w:line="240" w:lineRule="auto"/>
              <w:ind w:firstLine="38"/>
              <w:jc w:val="both"/>
              <w:rPr>
                <w:sz w:val="16"/>
                <w:szCs w:val="16"/>
              </w:rPr>
            </w:pPr>
            <w:proofErr w:type="spellStart"/>
            <w:r w:rsidRPr="005430EA">
              <w:rPr>
                <w:rFonts w:ascii="Times New Roman" w:eastAsia="Calibri" w:hAnsi="Times New Roman" w:cs="Times New Roman"/>
                <w:sz w:val="16"/>
                <w:szCs w:val="16"/>
              </w:rPr>
              <w:t>зна</w:t>
            </w:r>
            <w:proofErr w:type="spellEnd"/>
            <w:r w:rsidRPr="005430EA">
              <w:rPr>
                <w:rFonts w:ascii="Times New Roman" w:eastAsia="Calibri" w:hAnsi="Times New Roman" w:cs="Times New Roman"/>
                <w:sz w:val="16"/>
                <w:szCs w:val="16"/>
              </w:rPr>
              <w:t>-</w:t>
            </w:r>
          </w:p>
          <w:p w14:paraId="1CDDEF04" w14:textId="77777777" w:rsidR="006D0FAE" w:rsidRPr="005430EA" w:rsidRDefault="00A50F14" w:rsidP="00663658">
            <w:pPr>
              <w:widowControl w:val="0"/>
              <w:spacing w:after="0" w:line="240" w:lineRule="auto"/>
              <w:jc w:val="both"/>
              <w:rPr>
                <w:sz w:val="16"/>
                <w:szCs w:val="16"/>
              </w:rPr>
            </w:pPr>
            <w:proofErr w:type="spellStart"/>
            <w:r w:rsidRPr="005430EA">
              <w:rPr>
                <w:rFonts w:ascii="Times New Roman" w:eastAsia="Calibri" w:hAnsi="Times New Roman" w:cs="Times New Roman"/>
                <w:sz w:val="16"/>
                <w:szCs w:val="16"/>
              </w:rPr>
              <w:t>чение</w:t>
            </w:r>
            <w:proofErr w:type="spellEnd"/>
          </w:p>
        </w:tc>
        <w:tc>
          <w:tcPr>
            <w:tcW w:w="793" w:type="dxa"/>
            <w:vMerge w:val="restart"/>
            <w:tcBorders>
              <w:top w:val="single" w:sz="2" w:space="0" w:color="000000"/>
              <w:left w:val="single" w:sz="2" w:space="0" w:color="000000"/>
              <w:bottom w:val="single" w:sz="2" w:space="0" w:color="000000"/>
              <w:right w:val="single" w:sz="2" w:space="0" w:color="000000"/>
            </w:tcBorders>
          </w:tcPr>
          <w:p w14:paraId="092732BD" w14:textId="77777777" w:rsidR="006D0FAE" w:rsidRPr="005430EA" w:rsidRDefault="00A50F14" w:rsidP="00663658">
            <w:pPr>
              <w:widowControl w:val="0"/>
              <w:spacing w:after="0" w:line="240" w:lineRule="auto"/>
              <w:jc w:val="both"/>
              <w:rPr>
                <w:sz w:val="16"/>
                <w:szCs w:val="16"/>
              </w:rPr>
            </w:pPr>
            <w:proofErr w:type="spellStart"/>
            <w:r w:rsidRPr="005430EA">
              <w:rPr>
                <w:rFonts w:ascii="Times New Roman" w:eastAsia="Calibri" w:hAnsi="Times New Roman" w:cs="Times New Roman"/>
                <w:sz w:val="16"/>
                <w:szCs w:val="16"/>
              </w:rPr>
              <w:t>факти</w:t>
            </w:r>
            <w:proofErr w:type="spellEnd"/>
            <w:r w:rsidRPr="005430EA">
              <w:rPr>
                <w:rFonts w:ascii="Times New Roman" w:eastAsia="Calibri" w:hAnsi="Times New Roman" w:cs="Times New Roman"/>
                <w:sz w:val="16"/>
                <w:szCs w:val="16"/>
              </w:rPr>
              <w:t>-</w:t>
            </w:r>
          </w:p>
          <w:p w14:paraId="3FD23EAC" w14:textId="77777777" w:rsidR="006D0FAE" w:rsidRPr="005430EA" w:rsidRDefault="00A50F14" w:rsidP="00663658">
            <w:pPr>
              <w:widowControl w:val="0"/>
              <w:spacing w:after="0" w:line="240" w:lineRule="auto"/>
              <w:jc w:val="both"/>
              <w:rPr>
                <w:sz w:val="16"/>
                <w:szCs w:val="16"/>
              </w:rPr>
            </w:pPr>
            <w:proofErr w:type="spellStart"/>
            <w:r w:rsidRPr="005430EA">
              <w:rPr>
                <w:rFonts w:ascii="Times New Roman" w:eastAsia="Calibri" w:hAnsi="Times New Roman" w:cs="Times New Roman"/>
                <w:sz w:val="16"/>
                <w:szCs w:val="16"/>
              </w:rPr>
              <w:t>ческое</w:t>
            </w:r>
            <w:proofErr w:type="spellEnd"/>
          </w:p>
          <w:p w14:paraId="7FBB274B" w14:textId="77777777" w:rsidR="006D0FAE" w:rsidRPr="005430EA" w:rsidRDefault="00A50F14" w:rsidP="00663658">
            <w:pPr>
              <w:widowControl w:val="0"/>
              <w:spacing w:after="0" w:line="240" w:lineRule="auto"/>
              <w:ind w:firstLine="49"/>
              <w:jc w:val="both"/>
              <w:rPr>
                <w:sz w:val="16"/>
                <w:szCs w:val="16"/>
              </w:rPr>
            </w:pPr>
            <w:proofErr w:type="spellStart"/>
            <w:r w:rsidRPr="005430EA">
              <w:rPr>
                <w:rFonts w:ascii="Times New Roman" w:eastAsia="Calibri" w:hAnsi="Times New Roman" w:cs="Times New Roman"/>
                <w:sz w:val="16"/>
                <w:szCs w:val="16"/>
              </w:rPr>
              <w:t>значе</w:t>
            </w:r>
            <w:proofErr w:type="spellEnd"/>
            <w:r w:rsidRPr="005430EA">
              <w:rPr>
                <w:rFonts w:ascii="Times New Roman" w:eastAsia="Calibri" w:hAnsi="Times New Roman" w:cs="Times New Roman"/>
                <w:sz w:val="16"/>
                <w:szCs w:val="16"/>
              </w:rPr>
              <w:t>-</w:t>
            </w:r>
          </w:p>
          <w:p w14:paraId="49DF6E25" w14:textId="77777777" w:rsidR="006D0FAE" w:rsidRPr="005430EA" w:rsidRDefault="00A50F14" w:rsidP="00663658">
            <w:pPr>
              <w:widowControl w:val="0"/>
              <w:spacing w:after="0" w:line="240" w:lineRule="auto"/>
              <w:jc w:val="both"/>
              <w:rPr>
                <w:sz w:val="16"/>
                <w:szCs w:val="16"/>
              </w:rPr>
            </w:pPr>
            <w:proofErr w:type="spellStart"/>
            <w:r w:rsidRPr="005430EA">
              <w:rPr>
                <w:rFonts w:ascii="Times New Roman" w:eastAsia="Calibri" w:hAnsi="Times New Roman" w:cs="Times New Roman"/>
                <w:sz w:val="16"/>
                <w:szCs w:val="16"/>
              </w:rPr>
              <w:t>ние</w:t>
            </w:r>
            <w:proofErr w:type="spellEnd"/>
          </w:p>
        </w:tc>
        <w:tc>
          <w:tcPr>
            <w:tcW w:w="678" w:type="dxa"/>
            <w:vMerge w:val="restart"/>
            <w:tcBorders>
              <w:top w:val="single" w:sz="2" w:space="0" w:color="000000"/>
              <w:left w:val="single" w:sz="2" w:space="0" w:color="000000"/>
              <w:bottom w:val="single" w:sz="2" w:space="0" w:color="000000"/>
              <w:right w:val="single" w:sz="2" w:space="0" w:color="000000"/>
            </w:tcBorders>
          </w:tcPr>
          <w:p w14:paraId="1B914BB3" w14:textId="77777777" w:rsidR="006D0FAE" w:rsidRPr="005430EA" w:rsidRDefault="00A50F14" w:rsidP="00663658">
            <w:pPr>
              <w:widowControl w:val="0"/>
              <w:spacing w:after="0" w:line="240" w:lineRule="auto"/>
              <w:ind w:left="-75" w:firstLine="75"/>
              <w:jc w:val="both"/>
              <w:rPr>
                <w:sz w:val="16"/>
                <w:szCs w:val="16"/>
              </w:rPr>
            </w:pPr>
            <w:proofErr w:type="spellStart"/>
            <w:r w:rsidRPr="005430EA">
              <w:rPr>
                <w:rFonts w:ascii="Times New Roman" w:eastAsia="Calibri" w:hAnsi="Times New Roman" w:cs="Times New Roman"/>
                <w:sz w:val="16"/>
                <w:szCs w:val="16"/>
              </w:rPr>
              <w:t>откло</w:t>
            </w:r>
            <w:proofErr w:type="spellEnd"/>
            <w:r w:rsidRPr="005430EA">
              <w:rPr>
                <w:rFonts w:ascii="Times New Roman" w:eastAsia="Calibri" w:hAnsi="Times New Roman" w:cs="Times New Roman"/>
                <w:sz w:val="16"/>
                <w:szCs w:val="16"/>
              </w:rPr>
              <w:t>-</w:t>
            </w:r>
          </w:p>
          <w:p w14:paraId="3011C5BB" w14:textId="77777777" w:rsidR="006D0FAE" w:rsidRPr="005430EA" w:rsidRDefault="00A50F14" w:rsidP="00663658">
            <w:pPr>
              <w:widowControl w:val="0"/>
              <w:spacing w:after="0" w:line="240" w:lineRule="auto"/>
              <w:jc w:val="both"/>
              <w:rPr>
                <w:sz w:val="16"/>
                <w:szCs w:val="16"/>
              </w:rPr>
            </w:pPr>
            <w:proofErr w:type="spellStart"/>
            <w:r w:rsidRPr="005430EA">
              <w:rPr>
                <w:rFonts w:ascii="Times New Roman" w:eastAsia="Calibri" w:hAnsi="Times New Roman" w:cs="Times New Roman"/>
                <w:sz w:val="16"/>
                <w:szCs w:val="16"/>
              </w:rPr>
              <w:t>нение</w:t>
            </w:r>
            <w:proofErr w:type="spellEnd"/>
          </w:p>
          <w:p w14:paraId="34DB5726" w14:textId="77777777" w:rsidR="006D0FAE" w:rsidRPr="005430EA" w:rsidRDefault="00A50F14" w:rsidP="00663658">
            <w:pPr>
              <w:widowControl w:val="0"/>
              <w:spacing w:after="0" w:line="240" w:lineRule="auto"/>
              <w:jc w:val="both"/>
              <w:rPr>
                <w:sz w:val="16"/>
                <w:szCs w:val="16"/>
              </w:rPr>
            </w:pPr>
            <w:r w:rsidRPr="005430EA">
              <w:rPr>
                <w:rFonts w:ascii="Times New Roman" w:eastAsia="Calibri" w:hAnsi="Times New Roman" w:cs="Times New Roman"/>
                <w:sz w:val="16"/>
                <w:szCs w:val="16"/>
              </w:rPr>
              <w:t>(-/+,</w:t>
            </w:r>
          </w:p>
          <w:p w14:paraId="5DAB19D4" w14:textId="77777777" w:rsidR="006D0FAE" w:rsidRPr="005430EA" w:rsidRDefault="00A50F14" w:rsidP="00663658">
            <w:pPr>
              <w:widowControl w:val="0"/>
              <w:spacing w:after="0" w:line="240" w:lineRule="auto"/>
              <w:jc w:val="both"/>
              <w:rPr>
                <w:sz w:val="16"/>
                <w:szCs w:val="16"/>
              </w:rPr>
            </w:pPr>
            <w:r w:rsidRPr="005430EA">
              <w:rPr>
                <w:rFonts w:ascii="Times New Roman" w:eastAsia="Calibri" w:hAnsi="Times New Roman" w:cs="Times New Roman"/>
                <w:sz w:val="16"/>
                <w:szCs w:val="16"/>
              </w:rPr>
              <w:t>%)</w:t>
            </w:r>
          </w:p>
        </w:tc>
        <w:tc>
          <w:tcPr>
            <w:tcW w:w="3015" w:type="dxa"/>
            <w:gridSpan w:val="3"/>
            <w:vMerge/>
            <w:tcBorders>
              <w:top w:val="single" w:sz="2" w:space="0" w:color="000000"/>
              <w:left w:val="single" w:sz="2" w:space="0" w:color="000000"/>
              <w:bottom w:val="single" w:sz="2" w:space="0" w:color="000000"/>
              <w:right w:val="single" w:sz="2" w:space="0" w:color="000000"/>
            </w:tcBorders>
          </w:tcPr>
          <w:p w14:paraId="080ACFBB" w14:textId="77777777" w:rsidR="006D0FAE" w:rsidRPr="005430EA" w:rsidRDefault="006D0FAE" w:rsidP="00663658">
            <w:pPr>
              <w:widowControl w:val="0"/>
              <w:spacing w:after="0" w:line="240" w:lineRule="auto"/>
              <w:jc w:val="both"/>
              <w:rPr>
                <w:rFonts w:ascii="Times New Roman" w:eastAsia="Calibri" w:hAnsi="Times New Roman" w:cs="Times New Roman"/>
                <w:sz w:val="16"/>
                <w:szCs w:val="16"/>
              </w:rPr>
            </w:pPr>
          </w:p>
        </w:tc>
      </w:tr>
      <w:tr w:rsidR="006D0FAE" w14:paraId="063B2774" w14:textId="77777777" w:rsidTr="00663658">
        <w:trPr>
          <w:trHeight w:val="691"/>
          <w:jc w:val="center"/>
        </w:trPr>
        <w:tc>
          <w:tcPr>
            <w:tcW w:w="374" w:type="dxa"/>
            <w:vMerge/>
            <w:tcBorders>
              <w:top w:val="single" w:sz="2" w:space="0" w:color="000000"/>
              <w:left w:val="single" w:sz="2" w:space="0" w:color="000000"/>
              <w:bottom w:val="single" w:sz="2" w:space="0" w:color="000000"/>
              <w:right w:val="single" w:sz="2" w:space="0" w:color="000000"/>
            </w:tcBorders>
          </w:tcPr>
          <w:p w14:paraId="42BB5226" w14:textId="77777777" w:rsidR="006D0FAE" w:rsidRDefault="006D0FAE" w:rsidP="00663658">
            <w:pPr>
              <w:widowControl w:val="0"/>
              <w:spacing w:after="0" w:line="240" w:lineRule="auto"/>
              <w:jc w:val="both"/>
              <w:rPr>
                <w:rFonts w:ascii="Times New Roman" w:eastAsia="Calibri" w:hAnsi="Times New Roman" w:cs="Times New Roman"/>
                <w:sz w:val="20"/>
                <w:szCs w:val="20"/>
              </w:rPr>
            </w:pPr>
          </w:p>
        </w:tc>
        <w:tc>
          <w:tcPr>
            <w:tcW w:w="3245" w:type="dxa"/>
            <w:vMerge/>
            <w:tcBorders>
              <w:top w:val="single" w:sz="2" w:space="0" w:color="000000"/>
              <w:left w:val="single" w:sz="2" w:space="0" w:color="000000"/>
              <w:bottom w:val="single" w:sz="2" w:space="0" w:color="000000"/>
              <w:right w:val="single" w:sz="2" w:space="0" w:color="000000"/>
            </w:tcBorders>
          </w:tcPr>
          <w:p w14:paraId="274B624F" w14:textId="77777777" w:rsidR="006D0FAE" w:rsidRDefault="006D0FAE" w:rsidP="00663658">
            <w:pPr>
              <w:widowControl w:val="0"/>
              <w:spacing w:after="0" w:line="240" w:lineRule="auto"/>
              <w:jc w:val="both"/>
              <w:rPr>
                <w:rFonts w:ascii="Times New Roman" w:eastAsia="Calibri" w:hAnsi="Times New Roman" w:cs="Times New Roman"/>
                <w:sz w:val="20"/>
                <w:szCs w:val="20"/>
              </w:rPr>
            </w:pPr>
          </w:p>
        </w:tc>
        <w:tc>
          <w:tcPr>
            <w:tcW w:w="992" w:type="dxa"/>
            <w:vMerge/>
            <w:tcBorders>
              <w:top w:val="single" w:sz="2" w:space="0" w:color="000000"/>
              <w:left w:val="single" w:sz="2" w:space="0" w:color="000000"/>
              <w:bottom w:val="single" w:sz="2" w:space="0" w:color="000000"/>
              <w:right w:val="single" w:sz="2" w:space="0" w:color="000000"/>
            </w:tcBorders>
          </w:tcPr>
          <w:p w14:paraId="120736C3" w14:textId="77777777" w:rsidR="006D0FAE" w:rsidRPr="005430EA" w:rsidRDefault="006D0FAE" w:rsidP="00663658">
            <w:pPr>
              <w:widowControl w:val="0"/>
              <w:spacing w:after="0" w:line="240" w:lineRule="auto"/>
              <w:jc w:val="both"/>
              <w:rPr>
                <w:rFonts w:ascii="Times New Roman" w:eastAsia="Calibri" w:hAnsi="Times New Roman" w:cs="Times New Roman"/>
                <w:sz w:val="16"/>
                <w:szCs w:val="16"/>
              </w:rPr>
            </w:pPr>
          </w:p>
        </w:tc>
        <w:tc>
          <w:tcPr>
            <w:tcW w:w="515" w:type="dxa"/>
            <w:vMerge/>
            <w:tcBorders>
              <w:top w:val="single" w:sz="2" w:space="0" w:color="000000"/>
              <w:left w:val="single" w:sz="2" w:space="0" w:color="000000"/>
              <w:bottom w:val="single" w:sz="2" w:space="0" w:color="000000"/>
              <w:right w:val="single" w:sz="2" w:space="0" w:color="000000"/>
            </w:tcBorders>
          </w:tcPr>
          <w:p w14:paraId="39CC83F3" w14:textId="77777777" w:rsidR="006D0FAE" w:rsidRPr="005430EA" w:rsidRDefault="006D0FAE" w:rsidP="00663658">
            <w:pPr>
              <w:widowControl w:val="0"/>
              <w:spacing w:after="0" w:line="240" w:lineRule="auto"/>
              <w:jc w:val="both"/>
              <w:rPr>
                <w:rFonts w:ascii="Times New Roman" w:eastAsia="Calibri" w:hAnsi="Times New Roman" w:cs="Times New Roman"/>
                <w:sz w:val="16"/>
                <w:szCs w:val="16"/>
              </w:rPr>
            </w:pPr>
          </w:p>
        </w:tc>
        <w:tc>
          <w:tcPr>
            <w:tcW w:w="622" w:type="dxa"/>
            <w:vMerge/>
            <w:tcBorders>
              <w:top w:val="single" w:sz="2" w:space="0" w:color="000000"/>
              <w:left w:val="single" w:sz="2" w:space="0" w:color="000000"/>
              <w:bottom w:val="single" w:sz="2" w:space="0" w:color="000000"/>
              <w:right w:val="single" w:sz="2" w:space="0" w:color="000000"/>
            </w:tcBorders>
          </w:tcPr>
          <w:p w14:paraId="75EEC216" w14:textId="77777777" w:rsidR="006D0FAE" w:rsidRPr="005430EA" w:rsidRDefault="006D0FAE" w:rsidP="00663658">
            <w:pPr>
              <w:widowControl w:val="0"/>
              <w:spacing w:after="0" w:line="240" w:lineRule="auto"/>
              <w:jc w:val="both"/>
              <w:rPr>
                <w:rFonts w:ascii="Times New Roman" w:eastAsia="Calibri" w:hAnsi="Times New Roman" w:cs="Times New Roman"/>
                <w:sz w:val="16"/>
                <w:szCs w:val="16"/>
              </w:rPr>
            </w:pPr>
          </w:p>
        </w:tc>
        <w:tc>
          <w:tcPr>
            <w:tcW w:w="793" w:type="dxa"/>
            <w:vMerge/>
            <w:tcBorders>
              <w:top w:val="single" w:sz="2" w:space="0" w:color="000000"/>
              <w:left w:val="single" w:sz="2" w:space="0" w:color="000000"/>
              <w:bottom w:val="single" w:sz="2" w:space="0" w:color="000000"/>
              <w:right w:val="single" w:sz="2" w:space="0" w:color="000000"/>
            </w:tcBorders>
          </w:tcPr>
          <w:p w14:paraId="6398CAC3" w14:textId="77777777" w:rsidR="006D0FAE" w:rsidRPr="005430EA" w:rsidRDefault="006D0FAE" w:rsidP="00663658">
            <w:pPr>
              <w:widowControl w:val="0"/>
              <w:spacing w:after="0" w:line="240" w:lineRule="auto"/>
              <w:jc w:val="both"/>
              <w:rPr>
                <w:rFonts w:ascii="Times New Roman" w:eastAsia="Calibri" w:hAnsi="Times New Roman" w:cs="Times New Roman"/>
                <w:sz w:val="16"/>
                <w:szCs w:val="16"/>
              </w:rPr>
            </w:pPr>
          </w:p>
        </w:tc>
        <w:tc>
          <w:tcPr>
            <w:tcW w:w="678" w:type="dxa"/>
            <w:vMerge/>
            <w:tcBorders>
              <w:top w:val="single" w:sz="2" w:space="0" w:color="000000"/>
              <w:left w:val="single" w:sz="2" w:space="0" w:color="000000"/>
              <w:bottom w:val="single" w:sz="2" w:space="0" w:color="000000"/>
              <w:right w:val="single" w:sz="2" w:space="0" w:color="000000"/>
            </w:tcBorders>
          </w:tcPr>
          <w:p w14:paraId="77A795F2" w14:textId="77777777" w:rsidR="006D0FAE" w:rsidRPr="005430EA" w:rsidRDefault="006D0FAE" w:rsidP="00663658">
            <w:pPr>
              <w:widowControl w:val="0"/>
              <w:spacing w:after="0" w:line="240" w:lineRule="auto"/>
              <w:jc w:val="both"/>
              <w:rPr>
                <w:rFonts w:ascii="Times New Roman" w:eastAsia="Calibri" w:hAnsi="Times New Roman" w:cs="Times New Roman"/>
                <w:sz w:val="16"/>
                <w:szCs w:val="16"/>
              </w:rPr>
            </w:pPr>
          </w:p>
        </w:tc>
        <w:tc>
          <w:tcPr>
            <w:tcW w:w="936" w:type="dxa"/>
            <w:tcBorders>
              <w:top w:val="single" w:sz="2" w:space="0" w:color="000000"/>
              <w:left w:val="single" w:sz="2" w:space="0" w:color="000000"/>
              <w:bottom w:val="single" w:sz="2" w:space="0" w:color="000000"/>
              <w:right w:val="single" w:sz="2" w:space="0" w:color="000000"/>
            </w:tcBorders>
          </w:tcPr>
          <w:p w14:paraId="73304F76" w14:textId="77777777" w:rsidR="006D0FAE" w:rsidRPr="005430EA" w:rsidRDefault="006E2635" w:rsidP="00663658">
            <w:pPr>
              <w:widowControl w:val="0"/>
              <w:spacing w:after="0" w:line="240" w:lineRule="auto"/>
              <w:ind w:left="-784" w:firstLine="709"/>
              <w:jc w:val="both"/>
              <w:rPr>
                <w:sz w:val="16"/>
                <w:szCs w:val="16"/>
              </w:rPr>
            </w:pPr>
            <w:r w:rsidRPr="005430EA">
              <w:rPr>
                <w:rFonts w:ascii="Times New Roman" w:eastAsia="Calibri" w:hAnsi="Times New Roman" w:cs="Times New Roman"/>
                <w:sz w:val="16"/>
                <w:szCs w:val="16"/>
              </w:rPr>
              <w:t>пла</w:t>
            </w:r>
            <w:r w:rsidR="00A50F14" w:rsidRPr="005430EA">
              <w:rPr>
                <w:rFonts w:ascii="Times New Roman" w:eastAsia="Calibri" w:hAnsi="Times New Roman" w:cs="Times New Roman"/>
                <w:sz w:val="16"/>
                <w:szCs w:val="16"/>
              </w:rPr>
              <w:t>новое</w:t>
            </w:r>
          </w:p>
          <w:p w14:paraId="1F654719" w14:textId="77777777" w:rsidR="006D0FAE" w:rsidRPr="005430EA" w:rsidRDefault="006E2635" w:rsidP="00663658">
            <w:pPr>
              <w:widowControl w:val="0"/>
              <w:spacing w:after="0" w:line="240" w:lineRule="auto"/>
              <w:ind w:left="-784" w:firstLine="709"/>
              <w:jc w:val="both"/>
              <w:rPr>
                <w:sz w:val="16"/>
                <w:szCs w:val="16"/>
              </w:rPr>
            </w:pPr>
            <w:r w:rsidRPr="005430EA">
              <w:rPr>
                <w:rFonts w:ascii="Times New Roman" w:eastAsia="Calibri" w:hAnsi="Times New Roman" w:cs="Times New Roman"/>
                <w:sz w:val="16"/>
                <w:szCs w:val="16"/>
              </w:rPr>
              <w:t>зна</w:t>
            </w:r>
            <w:r w:rsidR="00A50F14" w:rsidRPr="005430EA">
              <w:rPr>
                <w:rFonts w:ascii="Times New Roman" w:eastAsia="Calibri" w:hAnsi="Times New Roman" w:cs="Times New Roman"/>
                <w:sz w:val="16"/>
                <w:szCs w:val="16"/>
              </w:rPr>
              <w:t>чение</w:t>
            </w:r>
          </w:p>
        </w:tc>
        <w:tc>
          <w:tcPr>
            <w:tcW w:w="1134" w:type="dxa"/>
            <w:tcBorders>
              <w:top w:val="single" w:sz="2" w:space="0" w:color="000000"/>
              <w:left w:val="single" w:sz="2" w:space="0" w:color="000000"/>
              <w:bottom w:val="single" w:sz="2" w:space="0" w:color="000000"/>
              <w:right w:val="single" w:sz="2" w:space="0" w:color="000000"/>
            </w:tcBorders>
          </w:tcPr>
          <w:p w14:paraId="0B654CD9" w14:textId="77777777" w:rsidR="006D0FAE" w:rsidRPr="005430EA" w:rsidRDefault="00A50F14" w:rsidP="00663658">
            <w:pPr>
              <w:widowControl w:val="0"/>
              <w:spacing w:after="0" w:line="240" w:lineRule="auto"/>
              <w:ind w:hanging="75"/>
              <w:jc w:val="both"/>
              <w:rPr>
                <w:sz w:val="16"/>
                <w:szCs w:val="16"/>
              </w:rPr>
            </w:pPr>
            <w:proofErr w:type="spellStart"/>
            <w:r w:rsidRPr="005430EA">
              <w:rPr>
                <w:rFonts w:ascii="Times New Roman" w:eastAsia="Calibri" w:hAnsi="Times New Roman" w:cs="Times New Roman"/>
                <w:sz w:val="16"/>
                <w:szCs w:val="16"/>
              </w:rPr>
              <w:t>факти</w:t>
            </w:r>
            <w:proofErr w:type="spellEnd"/>
          </w:p>
          <w:p w14:paraId="4841CE3D" w14:textId="77777777" w:rsidR="006D0FAE" w:rsidRPr="005430EA" w:rsidRDefault="00A50F14" w:rsidP="00663658">
            <w:pPr>
              <w:widowControl w:val="0"/>
              <w:spacing w:after="0" w:line="240" w:lineRule="auto"/>
              <w:ind w:left="-783" w:firstLine="709"/>
              <w:jc w:val="both"/>
              <w:rPr>
                <w:sz w:val="16"/>
                <w:szCs w:val="16"/>
              </w:rPr>
            </w:pPr>
            <w:proofErr w:type="spellStart"/>
            <w:r w:rsidRPr="005430EA">
              <w:rPr>
                <w:rFonts w:ascii="Times New Roman" w:eastAsia="Calibri" w:hAnsi="Times New Roman" w:cs="Times New Roman"/>
                <w:sz w:val="16"/>
                <w:szCs w:val="16"/>
              </w:rPr>
              <w:t>ческое</w:t>
            </w:r>
            <w:proofErr w:type="spellEnd"/>
          </w:p>
          <w:p w14:paraId="1F91D6D9" w14:textId="77777777" w:rsidR="006D0FAE" w:rsidRPr="005430EA" w:rsidRDefault="006E2635" w:rsidP="00663658">
            <w:pPr>
              <w:widowControl w:val="0"/>
              <w:spacing w:after="0" w:line="240" w:lineRule="auto"/>
              <w:ind w:left="-783" w:firstLine="709"/>
              <w:jc w:val="both"/>
              <w:rPr>
                <w:sz w:val="16"/>
                <w:szCs w:val="16"/>
              </w:rPr>
            </w:pPr>
            <w:r w:rsidRPr="005430EA">
              <w:rPr>
                <w:rFonts w:ascii="Times New Roman" w:eastAsia="Calibri" w:hAnsi="Times New Roman" w:cs="Times New Roman"/>
                <w:sz w:val="16"/>
                <w:szCs w:val="16"/>
              </w:rPr>
              <w:t>значе</w:t>
            </w:r>
            <w:r w:rsidR="00A50F14" w:rsidRPr="005430EA">
              <w:rPr>
                <w:rFonts w:ascii="Times New Roman" w:eastAsia="Calibri" w:hAnsi="Times New Roman" w:cs="Times New Roman"/>
                <w:sz w:val="16"/>
                <w:szCs w:val="16"/>
              </w:rPr>
              <w:t>ние</w:t>
            </w:r>
          </w:p>
        </w:tc>
        <w:tc>
          <w:tcPr>
            <w:tcW w:w="945" w:type="dxa"/>
            <w:tcBorders>
              <w:top w:val="single" w:sz="2" w:space="0" w:color="000000"/>
              <w:left w:val="single" w:sz="2" w:space="0" w:color="000000"/>
              <w:bottom w:val="single" w:sz="2" w:space="0" w:color="000000"/>
              <w:right w:val="single" w:sz="2" w:space="0" w:color="000000"/>
            </w:tcBorders>
          </w:tcPr>
          <w:p w14:paraId="38EC10C2" w14:textId="77777777" w:rsidR="006D0FAE" w:rsidRPr="005430EA" w:rsidRDefault="00A50F14" w:rsidP="00663658">
            <w:pPr>
              <w:widowControl w:val="0"/>
              <w:spacing w:after="0" w:line="240" w:lineRule="auto"/>
              <w:ind w:left="-75" w:firstLine="75"/>
              <w:jc w:val="both"/>
              <w:rPr>
                <w:sz w:val="16"/>
                <w:szCs w:val="16"/>
              </w:rPr>
            </w:pPr>
            <w:proofErr w:type="spellStart"/>
            <w:r w:rsidRPr="005430EA">
              <w:rPr>
                <w:rFonts w:ascii="Times New Roman" w:eastAsia="Calibri" w:hAnsi="Times New Roman" w:cs="Times New Roman"/>
                <w:sz w:val="16"/>
                <w:szCs w:val="16"/>
              </w:rPr>
              <w:t>откло</w:t>
            </w:r>
            <w:proofErr w:type="spellEnd"/>
            <w:r w:rsidRPr="005430EA">
              <w:rPr>
                <w:rFonts w:ascii="Times New Roman" w:eastAsia="Calibri" w:hAnsi="Times New Roman" w:cs="Times New Roman"/>
                <w:sz w:val="16"/>
                <w:szCs w:val="16"/>
              </w:rPr>
              <w:t>-</w:t>
            </w:r>
          </w:p>
          <w:p w14:paraId="534BB8B8" w14:textId="77777777" w:rsidR="006D0FAE" w:rsidRPr="005430EA" w:rsidRDefault="00A50F14" w:rsidP="00663658">
            <w:pPr>
              <w:widowControl w:val="0"/>
              <w:spacing w:after="0" w:line="240" w:lineRule="auto"/>
              <w:jc w:val="both"/>
              <w:rPr>
                <w:sz w:val="16"/>
                <w:szCs w:val="16"/>
              </w:rPr>
            </w:pPr>
            <w:proofErr w:type="spellStart"/>
            <w:r w:rsidRPr="005430EA">
              <w:rPr>
                <w:rFonts w:ascii="Times New Roman" w:eastAsia="Calibri" w:hAnsi="Times New Roman" w:cs="Times New Roman"/>
                <w:sz w:val="16"/>
                <w:szCs w:val="16"/>
              </w:rPr>
              <w:t>нение</w:t>
            </w:r>
            <w:proofErr w:type="spellEnd"/>
          </w:p>
          <w:p w14:paraId="0E8E5AB9" w14:textId="6548CC31" w:rsidR="006D0FAE" w:rsidRPr="005430EA" w:rsidRDefault="00A50F14" w:rsidP="00663658">
            <w:pPr>
              <w:widowControl w:val="0"/>
              <w:spacing w:after="0" w:line="240" w:lineRule="auto"/>
              <w:jc w:val="both"/>
              <w:rPr>
                <w:sz w:val="16"/>
                <w:szCs w:val="16"/>
              </w:rPr>
            </w:pPr>
            <w:r w:rsidRPr="005430EA">
              <w:rPr>
                <w:rFonts w:ascii="Times New Roman" w:eastAsia="Calibri" w:hAnsi="Times New Roman" w:cs="Times New Roman"/>
                <w:sz w:val="16"/>
                <w:szCs w:val="16"/>
              </w:rPr>
              <w:t>(-/+,%)</w:t>
            </w:r>
          </w:p>
        </w:tc>
      </w:tr>
      <w:tr w:rsidR="006D0FAE" w14:paraId="28E1B8B5" w14:textId="77777777" w:rsidTr="00663658">
        <w:trPr>
          <w:trHeight w:val="943"/>
          <w:jc w:val="center"/>
        </w:trPr>
        <w:tc>
          <w:tcPr>
            <w:tcW w:w="374" w:type="dxa"/>
            <w:tcBorders>
              <w:top w:val="single" w:sz="2" w:space="0" w:color="000000"/>
              <w:left w:val="single" w:sz="2" w:space="0" w:color="000000"/>
              <w:right w:val="single" w:sz="2" w:space="0" w:color="000000"/>
            </w:tcBorders>
          </w:tcPr>
          <w:p w14:paraId="2665421E" w14:textId="77777777" w:rsidR="006D0FAE" w:rsidRPr="0093094E" w:rsidRDefault="00A50F14" w:rsidP="00663658">
            <w:pPr>
              <w:widowControl w:val="0"/>
              <w:spacing w:after="0" w:line="240" w:lineRule="auto"/>
              <w:rPr>
                <w:sz w:val="20"/>
                <w:szCs w:val="20"/>
              </w:rPr>
            </w:pPr>
            <w:r w:rsidRPr="0093094E">
              <w:rPr>
                <w:rFonts w:ascii="Times New Roman" w:hAnsi="Times New Roman" w:cs="Times New Roman"/>
                <w:sz w:val="20"/>
                <w:szCs w:val="20"/>
              </w:rPr>
              <w:t>1.</w:t>
            </w:r>
          </w:p>
        </w:tc>
        <w:tc>
          <w:tcPr>
            <w:tcW w:w="3245" w:type="dxa"/>
            <w:tcBorders>
              <w:top w:val="single" w:sz="2" w:space="0" w:color="000000"/>
              <w:left w:val="single" w:sz="2" w:space="0" w:color="000000"/>
              <w:right w:val="single" w:sz="2" w:space="0" w:color="000000"/>
            </w:tcBorders>
          </w:tcPr>
          <w:p w14:paraId="15A63C7D" w14:textId="77777777" w:rsidR="006D0FAE" w:rsidRPr="0093094E" w:rsidRDefault="00A50F14" w:rsidP="00663658">
            <w:pPr>
              <w:pStyle w:val="ConsPlusNormal"/>
              <w:rPr>
                <w:sz w:val="20"/>
              </w:rPr>
            </w:pPr>
            <w:r w:rsidRPr="0093094E">
              <w:rPr>
                <w:sz w:val="20"/>
              </w:rPr>
              <w:t>Соотношение средней заработной платы работников муниципальных учреждений культуры к средней заработной плате в районе</w:t>
            </w:r>
          </w:p>
        </w:tc>
        <w:tc>
          <w:tcPr>
            <w:tcW w:w="992" w:type="dxa"/>
            <w:tcBorders>
              <w:top w:val="single" w:sz="2" w:space="0" w:color="000000"/>
              <w:left w:val="single" w:sz="2" w:space="0" w:color="000000"/>
              <w:right w:val="single" w:sz="2" w:space="0" w:color="000000"/>
            </w:tcBorders>
          </w:tcPr>
          <w:p w14:paraId="256B34BE" w14:textId="77777777" w:rsidR="006D0FAE" w:rsidRPr="0093094E" w:rsidRDefault="00A50F14" w:rsidP="00663658">
            <w:pPr>
              <w:widowControl w:val="0"/>
              <w:spacing w:after="0" w:line="240" w:lineRule="auto"/>
              <w:rPr>
                <w:sz w:val="20"/>
                <w:szCs w:val="20"/>
              </w:rPr>
            </w:pPr>
            <w:r w:rsidRPr="0093094E">
              <w:rPr>
                <w:rFonts w:ascii="Times New Roman" w:eastAsia="Calibri" w:hAnsi="Times New Roman" w:cs="Times New Roman"/>
                <w:sz w:val="20"/>
                <w:szCs w:val="20"/>
              </w:rPr>
              <w:t>Индикатор 1</w:t>
            </w:r>
          </w:p>
        </w:tc>
        <w:tc>
          <w:tcPr>
            <w:tcW w:w="515" w:type="dxa"/>
            <w:tcBorders>
              <w:top w:val="single" w:sz="2" w:space="0" w:color="000000"/>
              <w:left w:val="single" w:sz="2" w:space="0" w:color="000000"/>
              <w:right w:val="single" w:sz="2" w:space="0" w:color="000000"/>
            </w:tcBorders>
          </w:tcPr>
          <w:p w14:paraId="1CD332BE" w14:textId="77777777" w:rsidR="006D0FAE" w:rsidRPr="0093094E" w:rsidRDefault="00A50F14" w:rsidP="00663658">
            <w:pPr>
              <w:pStyle w:val="ConsPlusNormal"/>
              <w:rPr>
                <w:sz w:val="20"/>
              </w:rPr>
            </w:pPr>
            <w:r w:rsidRPr="0093094E">
              <w:rPr>
                <w:sz w:val="20"/>
              </w:rPr>
              <w:t>%</w:t>
            </w:r>
          </w:p>
        </w:tc>
        <w:tc>
          <w:tcPr>
            <w:tcW w:w="622" w:type="dxa"/>
            <w:tcBorders>
              <w:top w:val="single" w:sz="2" w:space="0" w:color="000000"/>
              <w:left w:val="single" w:sz="2" w:space="0" w:color="000000"/>
              <w:right w:val="single" w:sz="2" w:space="0" w:color="000000"/>
            </w:tcBorders>
          </w:tcPr>
          <w:p w14:paraId="6D4E7511" w14:textId="77777777" w:rsidR="006D0FAE" w:rsidRPr="0093094E" w:rsidRDefault="00A50F14" w:rsidP="00663658">
            <w:pPr>
              <w:widowControl w:val="0"/>
              <w:spacing w:after="0" w:line="240" w:lineRule="auto"/>
              <w:rPr>
                <w:sz w:val="20"/>
                <w:szCs w:val="20"/>
              </w:rPr>
            </w:pPr>
            <w:r w:rsidRPr="0093094E">
              <w:rPr>
                <w:rFonts w:ascii="Times New Roman" w:hAnsi="Times New Roman" w:cs="Times New Roman"/>
                <w:sz w:val="20"/>
                <w:szCs w:val="20"/>
              </w:rPr>
              <w:t>100</w:t>
            </w:r>
          </w:p>
        </w:tc>
        <w:tc>
          <w:tcPr>
            <w:tcW w:w="793" w:type="dxa"/>
            <w:tcBorders>
              <w:top w:val="single" w:sz="2" w:space="0" w:color="000000"/>
              <w:left w:val="single" w:sz="2" w:space="0" w:color="000000"/>
              <w:right w:val="single" w:sz="2" w:space="0" w:color="000000"/>
            </w:tcBorders>
          </w:tcPr>
          <w:p w14:paraId="75EE0967" w14:textId="77777777" w:rsidR="006D0FAE" w:rsidRPr="0093094E" w:rsidRDefault="00A50F14" w:rsidP="00663658">
            <w:pPr>
              <w:widowControl w:val="0"/>
              <w:spacing w:after="0" w:line="240" w:lineRule="auto"/>
              <w:rPr>
                <w:sz w:val="20"/>
                <w:szCs w:val="20"/>
              </w:rPr>
            </w:pPr>
            <w:r w:rsidRPr="0093094E">
              <w:rPr>
                <w:rFonts w:ascii="Times New Roman" w:eastAsia="Calibri" w:hAnsi="Times New Roman" w:cs="Times New Roman"/>
                <w:sz w:val="20"/>
                <w:szCs w:val="20"/>
              </w:rPr>
              <w:t>100</w:t>
            </w:r>
          </w:p>
        </w:tc>
        <w:tc>
          <w:tcPr>
            <w:tcW w:w="678" w:type="dxa"/>
            <w:tcBorders>
              <w:top w:val="single" w:sz="2" w:space="0" w:color="000000"/>
              <w:left w:val="single" w:sz="2" w:space="0" w:color="000000"/>
              <w:right w:val="single" w:sz="2" w:space="0" w:color="000000"/>
            </w:tcBorders>
          </w:tcPr>
          <w:p w14:paraId="47EBBAEA" w14:textId="77777777" w:rsidR="006D0FAE" w:rsidRPr="0093094E" w:rsidRDefault="006D0FAE" w:rsidP="00663658">
            <w:pPr>
              <w:widowControl w:val="0"/>
              <w:spacing w:after="0" w:line="240" w:lineRule="auto"/>
              <w:rPr>
                <w:rFonts w:ascii="Times New Roman" w:eastAsia="Calibri" w:hAnsi="Times New Roman" w:cs="Times New Roman"/>
                <w:sz w:val="20"/>
                <w:szCs w:val="20"/>
              </w:rPr>
            </w:pPr>
          </w:p>
        </w:tc>
        <w:tc>
          <w:tcPr>
            <w:tcW w:w="936" w:type="dxa"/>
            <w:tcBorders>
              <w:top w:val="single" w:sz="2" w:space="0" w:color="000000"/>
              <w:left w:val="single" w:sz="2" w:space="0" w:color="000000"/>
              <w:right w:val="single" w:sz="2" w:space="0" w:color="000000"/>
            </w:tcBorders>
          </w:tcPr>
          <w:p w14:paraId="396E7EA5" w14:textId="77777777" w:rsidR="006D0FAE" w:rsidRPr="0093094E" w:rsidRDefault="0093094E" w:rsidP="00663658">
            <w:pPr>
              <w:widowControl w:val="0"/>
              <w:spacing w:after="0" w:line="240" w:lineRule="auto"/>
              <w:ind w:left="-784" w:firstLine="709"/>
              <w:jc w:val="center"/>
              <w:rPr>
                <w:sz w:val="20"/>
                <w:szCs w:val="20"/>
              </w:rPr>
            </w:pPr>
            <w:bookmarkStart w:id="3" w:name="_GoBack_Копия_1_Копия_1_Копия_1"/>
            <w:bookmarkEnd w:id="3"/>
            <w:r w:rsidRPr="0093094E">
              <w:rPr>
                <w:rFonts w:ascii="Times New Roman" w:eastAsia="Calibri" w:hAnsi="Times New Roman" w:cs="Times New Roman"/>
                <w:sz w:val="20"/>
                <w:szCs w:val="20"/>
              </w:rPr>
              <w:t>66162,8</w:t>
            </w:r>
          </w:p>
        </w:tc>
        <w:tc>
          <w:tcPr>
            <w:tcW w:w="1134" w:type="dxa"/>
            <w:tcBorders>
              <w:top w:val="single" w:sz="2" w:space="0" w:color="000000"/>
              <w:left w:val="single" w:sz="2" w:space="0" w:color="000000"/>
              <w:right w:val="single" w:sz="2" w:space="0" w:color="000000"/>
            </w:tcBorders>
          </w:tcPr>
          <w:p w14:paraId="5EFD5F66" w14:textId="77777777" w:rsidR="006D0FAE" w:rsidRPr="0093094E" w:rsidRDefault="00A50F14" w:rsidP="00663658">
            <w:pPr>
              <w:widowControl w:val="0"/>
              <w:spacing w:after="0" w:line="240" w:lineRule="auto"/>
              <w:ind w:hanging="75"/>
              <w:rPr>
                <w:sz w:val="20"/>
                <w:szCs w:val="20"/>
              </w:rPr>
            </w:pPr>
            <w:r w:rsidRPr="0093094E">
              <w:rPr>
                <w:rFonts w:ascii="Times New Roman" w:eastAsia="Calibri" w:hAnsi="Times New Roman" w:cs="Times New Roman"/>
                <w:sz w:val="20"/>
                <w:szCs w:val="20"/>
              </w:rPr>
              <w:t>48785,0</w:t>
            </w:r>
          </w:p>
        </w:tc>
        <w:tc>
          <w:tcPr>
            <w:tcW w:w="945" w:type="dxa"/>
            <w:tcBorders>
              <w:top w:val="single" w:sz="2" w:space="0" w:color="000000"/>
              <w:left w:val="single" w:sz="2" w:space="0" w:color="000000"/>
              <w:right w:val="single" w:sz="2" w:space="0" w:color="000000"/>
            </w:tcBorders>
          </w:tcPr>
          <w:p w14:paraId="3941B5A1" w14:textId="77777777" w:rsidR="006D0FAE" w:rsidRPr="0093094E" w:rsidRDefault="00A50F14" w:rsidP="00663658">
            <w:pPr>
              <w:widowControl w:val="0"/>
              <w:spacing w:after="0" w:line="240" w:lineRule="auto"/>
              <w:ind w:left="-75" w:firstLine="75"/>
              <w:rPr>
                <w:sz w:val="20"/>
                <w:szCs w:val="20"/>
              </w:rPr>
            </w:pPr>
            <w:r w:rsidRPr="0093094E">
              <w:rPr>
                <w:rFonts w:ascii="Times New Roman" w:eastAsia="Calibri" w:hAnsi="Times New Roman" w:cs="Times New Roman"/>
                <w:sz w:val="20"/>
                <w:szCs w:val="20"/>
              </w:rPr>
              <w:t>2</w:t>
            </w:r>
            <w:r w:rsidR="0093094E" w:rsidRPr="0093094E">
              <w:rPr>
                <w:rFonts w:ascii="Times New Roman" w:eastAsia="Calibri" w:hAnsi="Times New Roman" w:cs="Times New Roman"/>
                <w:sz w:val="20"/>
                <w:szCs w:val="20"/>
              </w:rPr>
              <w:t>6,3</w:t>
            </w:r>
            <w:r w:rsidRPr="0093094E">
              <w:rPr>
                <w:rFonts w:ascii="Times New Roman" w:eastAsia="Calibri" w:hAnsi="Times New Roman" w:cs="Times New Roman"/>
                <w:sz w:val="20"/>
                <w:szCs w:val="20"/>
              </w:rPr>
              <w:t>%</w:t>
            </w:r>
          </w:p>
        </w:tc>
      </w:tr>
      <w:tr w:rsidR="006D0FAE" w14:paraId="4423CFFC" w14:textId="77777777" w:rsidTr="00663658">
        <w:trPr>
          <w:trHeight w:val="1035"/>
          <w:jc w:val="center"/>
        </w:trPr>
        <w:tc>
          <w:tcPr>
            <w:tcW w:w="374" w:type="dxa"/>
            <w:tcBorders>
              <w:top w:val="single" w:sz="2" w:space="0" w:color="000000"/>
              <w:left w:val="single" w:sz="2" w:space="0" w:color="000000"/>
              <w:bottom w:val="single" w:sz="2" w:space="0" w:color="000000"/>
              <w:right w:val="single" w:sz="2" w:space="0" w:color="000000"/>
            </w:tcBorders>
          </w:tcPr>
          <w:p w14:paraId="7677BBB6" w14:textId="77777777" w:rsidR="006D0FAE" w:rsidRDefault="00A50F14" w:rsidP="00663658">
            <w:pPr>
              <w:widowControl w:val="0"/>
              <w:spacing w:after="0" w:line="240" w:lineRule="auto"/>
              <w:rPr>
                <w:sz w:val="20"/>
                <w:szCs w:val="20"/>
              </w:rPr>
            </w:pPr>
            <w:r>
              <w:rPr>
                <w:rFonts w:ascii="Times New Roman" w:hAnsi="Times New Roman" w:cs="Times New Roman"/>
                <w:sz w:val="20"/>
                <w:szCs w:val="20"/>
              </w:rPr>
              <w:t>2.</w:t>
            </w:r>
          </w:p>
        </w:tc>
        <w:tc>
          <w:tcPr>
            <w:tcW w:w="3245" w:type="dxa"/>
            <w:tcBorders>
              <w:top w:val="single" w:sz="2" w:space="0" w:color="000000"/>
              <w:left w:val="single" w:sz="2" w:space="0" w:color="000000"/>
              <w:bottom w:val="single" w:sz="2" w:space="0" w:color="000000"/>
              <w:right w:val="single" w:sz="2" w:space="0" w:color="000000"/>
            </w:tcBorders>
          </w:tcPr>
          <w:p w14:paraId="6A692BA7" w14:textId="77777777" w:rsidR="006D0FAE" w:rsidRDefault="00A50F14" w:rsidP="00663658">
            <w:pPr>
              <w:pStyle w:val="ConsPlusNormal"/>
              <w:rPr>
                <w:sz w:val="20"/>
              </w:rPr>
            </w:pPr>
            <w:r>
              <w:rPr>
                <w:sz w:val="20"/>
              </w:rPr>
              <w:t>Охват мерами социальной поддержки специалистов, работающих в учреждениях культуры, находящихся в сельской местности</w:t>
            </w:r>
          </w:p>
        </w:tc>
        <w:tc>
          <w:tcPr>
            <w:tcW w:w="992" w:type="dxa"/>
            <w:tcBorders>
              <w:top w:val="single" w:sz="2" w:space="0" w:color="000000"/>
              <w:left w:val="single" w:sz="2" w:space="0" w:color="000000"/>
              <w:bottom w:val="single" w:sz="2" w:space="0" w:color="000000"/>
              <w:right w:val="single" w:sz="2" w:space="0" w:color="000000"/>
            </w:tcBorders>
          </w:tcPr>
          <w:p w14:paraId="5FBC8D4B" w14:textId="77777777" w:rsidR="006D0FAE" w:rsidRDefault="00A50F14" w:rsidP="00663658">
            <w:pPr>
              <w:widowControl w:val="0"/>
              <w:spacing w:after="0" w:line="240" w:lineRule="auto"/>
              <w:ind w:hanging="55"/>
              <w:rPr>
                <w:sz w:val="20"/>
                <w:szCs w:val="20"/>
              </w:rPr>
            </w:pPr>
            <w:r>
              <w:rPr>
                <w:rFonts w:ascii="Times New Roman" w:eastAsia="Calibri" w:hAnsi="Times New Roman" w:cs="Times New Roman"/>
                <w:sz w:val="20"/>
                <w:szCs w:val="20"/>
              </w:rPr>
              <w:t>Индикатор 2</w:t>
            </w:r>
          </w:p>
        </w:tc>
        <w:tc>
          <w:tcPr>
            <w:tcW w:w="515" w:type="dxa"/>
            <w:tcBorders>
              <w:top w:val="single" w:sz="2" w:space="0" w:color="000000"/>
              <w:left w:val="single" w:sz="2" w:space="0" w:color="000000"/>
              <w:bottom w:val="single" w:sz="2" w:space="0" w:color="000000"/>
              <w:right w:val="single" w:sz="2" w:space="0" w:color="000000"/>
            </w:tcBorders>
          </w:tcPr>
          <w:p w14:paraId="5F85581A" w14:textId="77777777" w:rsidR="006D0FAE" w:rsidRDefault="00A50F14" w:rsidP="00663658">
            <w:pPr>
              <w:pStyle w:val="ConsPlusNormal"/>
              <w:rPr>
                <w:sz w:val="20"/>
              </w:rPr>
            </w:pPr>
            <w:r>
              <w:rPr>
                <w:sz w:val="20"/>
              </w:rPr>
              <w:t>%</w:t>
            </w:r>
          </w:p>
        </w:tc>
        <w:tc>
          <w:tcPr>
            <w:tcW w:w="622" w:type="dxa"/>
            <w:tcBorders>
              <w:top w:val="single" w:sz="2" w:space="0" w:color="000000"/>
              <w:left w:val="single" w:sz="2" w:space="0" w:color="000000"/>
              <w:bottom w:val="single" w:sz="2" w:space="0" w:color="000000"/>
              <w:right w:val="single" w:sz="2" w:space="0" w:color="000000"/>
            </w:tcBorders>
          </w:tcPr>
          <w:p w14:paraId="1991BFD4" w14:textId="77777777" w:rsidR="006D0FAE" w:rsidRDefault="00A50F14" w:rsidP="00663658">
            <w:pPr>
              <w:pStyle w:val="ConsPlusNormal"/>
              <w:rPr>
                <w:sz w:val="20"/>
              </w:rPr>
            </w:pPr>
            <w:r>
              <w:rPr>
                <w:sz w:val="20"/>
              </w:rPr>
              <w:t>100</w:t>
            </w:r>
          </w:p>
        </w:tc>
        <w:tc>
          <w:tcPr>
            <w:tcW w:w="793" w:type="dxa"/>
            <w:tcBorders>
              <w:top w:val="single" w:sz="2" w:space="0" w:color="000000"/>
              <w:left w:val="single" w:sz="2" w:space="0" w:color="000000"/>
              <w:bottom w:val="single" w:sz="2" w:space="0" w:color="000000"/>
              <w:right w:val="single" w:sz="2" w:space="0" w:color="000000"/>
            </w:tcBorders>
          </w:tcPr>
          <w:p w14:paraId="0778EE74"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100</w:t>
            </w:r>
          </w:p>
        </w:tc>
        <w:tc>
          <w:tcPr>
            <w:tcW w:w="678" w:type="dxa"/>
            <w:tcBorders>
              <w:top w:val="single" w:sz="2" w:space="0" w:color="000000"/>
              <w:left w:val="single" w:sz="2" w:space="0" w:color="000000"/>
              <w:bottom w:val="single" w:sz="2" w:space="0" w:color="000000"/>
              <w:right w:val="single" w:sz="2" w:space="0" w:color="000000"/>
            </w:tcBorders>
          </w:tcPr>
          <w:p w14:paraId="456081BA" w14:textId="77777777" w:rsidR="006D0FAE" w:rsidRDefault="006D0FAE" w:rsidP="00663658">
            <w:pPr>
              <w:widowControl w:val="0"/>
              <w:spacing w:after="0" w:line="240" w:lineRule="auto"/>
              <w:rPr>
                <w:rFonts w:ascii="Times New Roman" w:eastAsia="Calibri" w:hAnsi="Times New Roman" w:cs="Times New Roman"/>
                <w:sz w:val="20"/>
                <w:szCs w:val="20"/>
              </w:rPr>
            </w:pPr>
          </w:p>
        </w:tc>
        <w:tc>
          <w:tcPr>
            <w:tcW w:w="936" w:type="dxa"/>
            <w:tcBorders>
              <w:top w:val="single" w:sz="2" w:space="0" w:color="000000"/>
              <w:left w:val="single" w:sz="2" w:space="0" w:color="000000"/>
              <w:bottom w:val="single" w:sz="2" w:space="0" w:color="000000"/>
              <w:right w:val="single" w:sz="2" w:space="0" w:color="000000"/>
            </w:tcBorders>
          </w:tcPr>
          <w:p w14:paraId="225D8F25"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75 600,00</w:t>
            </w:r>
          </w:p>
        </w:tc>
        <w:tc>
          <w:tcPr>
            <w:tcW w:w="1134" w:type="dxa"/>
            <w:tcBorders>
              <w:top w:val="single" w:sz="2" w:space="0" w:color="000000"/>
              <w:left w:val="single" w:sz="2" w:space="0" w:color="000000"/>
              <w:bottom w:val="single" w:sz="2" w:space="0" w:color="000000"/>
              <w:right w:val="single" w:sz="2" w:space="0" w:color="000000"/>
            </w:tcBorders>
          </w:tcPr>
          <w:p w14:paraId="7A49385C"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75 600,00</w:t>
            </w:r>
          </w:p>
        </w:tc>
        <w:tc>
          <w:tcPr>
            <w:tcW w:w="945" w:type="dxa"/>
            <w:tcBorders>
              <w:top w:val="single" w:sz="2" w:space="0" w:color="000000"/>
              <w:left w:val="single" w:sz="2" w:space="0" w:color="000000"/>
              <w:bottom w:val="single" w:sz="2" w:space="0" w:color="000000"/>
              <w:right w:val="single" w:sz="2" w:space="0" w:color="000000"/>
            </w:tcBorders>
          </w:tcPr>
          <w:p w14:paraId="66040AEB"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100%</w:t>
            </w:r>
          </w:p>
        </w:tc>
      </w:tr>
      <w:tr w:rsidR="006D0FAE" w14:paraId="2FA355FD" w14:textId="77777777" w:rsidTr="00663658">
        <w:trPr>
          <w:trHeight w:val="275"/>
          <w:jc w:val="center"/>
        </w:trPr>
        <w:tc>
          <w:tcPr>
            <w:tcW w:w="374" w:type="dxa"/>
            <w:tcBorders>
              <w:top w:val="single" w:sz="2" w:space="0" w:color="000000"/>
              <w:left w:val="single" w:sz="2" w:space="0" w:color="000000"/>
              <w:bottom w:val="single" w:sz="2" w:space="0" w:color="000000"/>
              <w:right w:val="single" w:sz="2" w:space="0" w:color="000000"/>
            </w:tcBorders>
          </w:tcPr>
          <w:p w14:paraId="2CEEBEA1" w14:textId="77777777" w:rsidR="006D0FAE" w:rsidRDefault="00A50F14" w:rsidP="00663658">
            <w:pPr>
              <w:widowControl w:val="0"/>
              <w:spacing w:after="0" w:line="240" w:lineRule="auto"/>
              <w:rPr>
                <w:sz w:val="20"/>
                <w:szCs w:val="20"/>
              </w:rPr>
            </w:pPr>
            <w:r>
              <w:rPr>
                <w:rFonts w:ascii="Times New Roman" w:hAnsi="Times New Roman" w:cs="Times New Roman"/>
                <w:sz w:val="20"/>
                <w:szCs w:val="20"/>
              </w:rPr>
              <w:t>4.</w:t>
            </w:r>
          </w:p>
        </w:tc>
        <w:tc>
          <w:tcPr>
            <w:tcW w:w="3245" w:type="dxa"/>
            <w:tcBorders>
              <w:top w:val="single" w:sz="2" w:space="0" w:color="000000"/>
              <w:left w:val="single" w:sz="2" w:space="0" w:color="000000"/>
              <w:bottom w:val="single" w:sz="2" w:space="0" w:color="000000"/>
              <w:right w:val="single" w:sz="2" w:space="0" w:color="000000"/>
            </w:tcBorders>
          </w:tcPr>
          <w:p w14:paraId="5E13F649" w14:textId="77777777" w:rsidR="006D0FAE" w:rsidRDefault="00A50F14" w:rsidP="00663658">
            <w:pPr>
              <w:pStyle w:val="ConsPlusNormal"/>
              <w:rPr>
                <w:sz w:val="20"/>
              </w:rPr>
            </w:pPr>
            <w:r>
              <w:rPr>
                <w:sz w:val="20"/>
              </w:rPr>
              <w:t>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w:t>
            </w:r>
          </w:p>
        </w:tc>
        <w:tc>
          <w:tcPr>
            <w:tcW w:w="992" w:type="dxa"/>
            <w:tcBorders>
              <w:top w:val="single" w:sz="2" w:space="0" w:color="000000"/>
              <w:left w:val="single" w:sz="2" w:space="0" w:color="000000"/>
              <w:bottom w:val="single" w:sz="2" w:space="0" w:color="000000"/>
              <w:right w:val="single" w:sz="2" w:space="0" w:color="000000"/>
            </w:tcBorders>
          </w:tcPr>
          <w:p w14:paraId="3EDC3984" w14:textId="77777777" w:rsidR="006D0FAE" w:rsidRDefault="00A50F14" w:rsidP="00663658">
            <w:pPr>
              <w:widowControl w:val="0"/>
              <w:spacing w:after="0" w:line="240" w:lineRule="auto"/>
              <w:ind w:hanging="55"/>
              <w:rPr>
                <w:sz w:val="20"/>
                <w:szCs w:val="20"/>
              </w:rPr>
            </w:pPr>
            <w:r>
              <w:rPr>
                <w:rFonts w:ascii="Times New Roman" w:eastAsia="Calibri" w:hAnsi="Times New Roman" w:cs="Times New Roman"/>
                <w:sz w:val="20"/>
                <w:szCs w:val="20"/>
              </w:rPr>
              <w:t>Индикатор 6</w:t>
            </w:r>
          </w:p>
        </w:tc>
        <w:tc>
          <w:tcPr>
            <w:tcW w:w="515" w:type="dxa"/>
            <w:tcBorders>
              <w:top w:val="single" w:sz="2" w:space="0" w:color="000000"/>
              <w:left w:val="single" w:sz="2" w:space="0" w:color="000000"/>
              <w:bottom w:val="single" w:sz="2" w:space="0" w:color="000000"/>
              <w:right w:val="single" w:sz="2" w:space="0" w:color="000000"/>
            </w:tcBorders>
          </w:tcPr>
          <w:p w14:paraId="2197657B" w14:textId="77777777" w:rsidR="006D0FAE" w:rsidRDefault="00A50F14" w:rsidP="00663658">
            <w:pPr>
              <w:pStyle w:val="ConsPlusNormal"/>
              <w:rPr>
                <w:sz w:val="20"/>
              </w:rPr>
            </w:pPr>
            <w:r>
              <w:rPr>
                <w:sz w:val="20"/>
              </w:rPr>
              <w:t>Ед.</w:t>
            </w:r>
          </w:p>
        </w:tc>
        <w:tc>
          <w:tcPr>
            <w:tcW w:w="622" w:type="dxa"/>
            <w:tcBorders>
              <w:top w:val="single" w:sz="2" w:space="0" w:color="000000"/>
              <w:left w:val="single" w:sz="2" w:space="0" w:color="000000"/>
              <w:bottom w:val="single" w:sz="2" w:space="0" w:color="000000"/>
              <w:right w:val="single" w:sz="2" w:space="0" w:color="000000"/>
            </w:tcBorders>
          </w:tcPr>
          <w:p w14:paraId="481CE212" w14:textId="77777777" w:rsidR="006D0FAE" w:rsidRDefault="00A50F14" w:rsidP="00663658">
            <w:pPr>
              <w:widowControl w:val="0"/>
              <w:spacing w:after="0" w:line="240" w:lineRule="auto"/>
              <w:rPr>
                <w:sz w:val="20"/>
                <w:szCs w:val="20"/>
              </w:rPr>
            </w:pPr>
            <w:r>
              <w:rPr>
                <w:rFonts w:ascii="Times New Roman" w:hAnsi="Times New Roman" w:cs="Times New Roman"/>
                <w:sz w:val="20"/>
                <w:szCs w:val="20"/>
              </w:rPr>
              <w:t>1</w:t>
            </w:r>
          </w:p>
        </w:tc>
        <w:tc>
          <w:tcPr>
            <w:tcW w:w="793" w:type="dxa"/>
            <w:tcBorders>
              <w:top w:val="single" w:sz="2" w:space="0" w:color="000000"/>
              <w:left w:val="single" w:sz="2" w:space="0" w:color="000000"/>
              <w:bottom w:val="single" w:sz="2" w:space="0" w:color="000000"/>
              <w:right w:val="single" w:sz="2" w:space="0" w:color="000000"/>
            </w:tcBorders>
          </w:tcPr>
          <w:p w14:paraId="1719A3D5"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1</w:t>
            </w:r>
          </w:p>
        </w:tc>
        <w:tc>
          <w:tcPr>
            <w:tcW w:w="678" w:type="dxa"/>
            <w:tcBorders>
              <w:top w:val="single" w:sz="2" w:space="0" w:color="000000"/>
              <w:left w:val="single" w:sz="2" w:space="0" w:color="000000"/>
              <w:bottom w:val="single" w:sz="2" w:space="0" w:color="000000"/>
              <w:right w:val="single" w:sz="2" w:space="0" w:color="000000"/>
            </w:tcBorders>
          </w:tcPr>
          <w:p w14:paraId="4DAEED4F" w14:textId="77777777" w:rsidR="006D0FAE" w:rsidRDefault="006D0FAE" w:rsidP="00663658">
            <w:pPr>
              <w:widowControl w:val="0"/>
              <w:spacing w:after="0" w:line="240" w:lineRule="auto"/>
              <w:rPr>
                <w:rFonts w:ascii="Times New Roman" w:eastAsia="Calibri" w:hAnsi="Times New Roman" w:cs="Times New Roman"/>
                <w:sz w:val="20"/>
                <w:szCs w:val="20"/>
              </w:rPr>
            </w:pPr>
          </w:p>
        </w:tc>
        <w:tc>
          <w:tcPr>
            <w:tcW w:w="936" w:type="dxa"/>
            <w:tcBorders>
              <w:top w:val="single" w:sz="2" w:space="0" w:color="000000"/>
              <w:left w:val="single" w:sz="2" w:space="0" w:color="000000"/>
              <w:bottom w:val="single" w:sz="2" w:space="0" w:color="000000"/>
              <w:right w:val="single" w:sz="2" w:space="0" w:color="000000"/>
            </w:tcBorders>
          </w:tcPr>
          <w:p w14:paraId="4AD2BBC0"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217 698,99</w:t>
            </w:r>
          </w:p>
        </w:tc>
        <w:tc>
          <w:tcPr>
            <w:tcW w:w="1134" w:type="dxa"/>
            <w:tcBorders>
              <w:top w:val="single" w:sz="2" w:space="0" w:color="000000"/>
              <w:left w:val="single" w:sz="2" w:space="0" w:color="000000"/>
              <w:bottom w:val="single" w:sz="2" w:space="0" w:color="000000"/>
              <w:right w:val="single" w:sz="2" w:space="0" w:color="000000"/>
            </w:tcBorders>
          </w:tcPr>
          <w:p w14:paraId="11799C9B"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217 698,99</w:t>
            </w:r>
          </w:p>
        </w:tc>
        <w:tc>
          <w:tcPr>
            <w:tcW w:w="945" w:type="dxa"/>
            <w:tcBorders>
              <w:top w:val="single" w:sz="2" w:space="0" w:color="000000"/>
              <w:left w:val="single" w:sz="2" w:space="0" w:color="000000"/>
              <w:bottom w:val="single" w:sz="2" w:space="0" w:color="000000"/>
              <w:right w:val="single" w:sz="2" w:space="0" w:color="000000"/>
            </w:tcBorders>
          </w:tcPr>
          <w:p w14:paraId="01799059"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100%</w:t>
            </w:r>
          </w:p>
        </w:tc>
      </w:tr>
      <w:tr w:rsidR="006D0FAE" w14:paraId="33EBD52C" w14:textId="77777777" w:rsidTr="00663658">
        <w:trPr>
          <w:trHeight w:val="320"/>
          <w:jc w:val="center"/>
        </w:trPr>
        <w:tc>
          <w:tcPr>
            <w:tcW w:w="374" w:type="dxa"/>
            <w:tcBorders>
              <w:top w:val="single" w:sz="2" w:space="0" w:color="000000"/>
              <w:left w:val="single" w:sz="2" w:space="0" w:color="000000"/>
              <w:bottom w:val="single" w:sz="2" w:space="0" w:color="000000"/>
              <w:right w:val="single" w:sz="2" w:space="0" w:color="000000"/>
            </w:tcBorders>
          </w:tcPr>
          <w:p w14:paraId="14608035" w14:textId="77777777" w:rsidR="006D0FAE" w:rsidRDefault="00A50F14" w:rsidP="00663658">
            <w:pPr>
              <w:widowControl w:val="0"/>
              <w:spacing w:after="0" w:line="240" w:lineRule="auto"/>
              <w:rPr>
                <w:sz w:val="20"/>
                <w:szCs w:val="20"/>
              </w:rPr>
            </w:pPr>
            <w:r>
              <w:rPr>
                <w:rFonts w:ascii="Times New Roman" w:hAnsi="Times New Roman" w:cs="Times New Roman"/>
                <w:sz w:val="20"/>
                <w:szCs w:val="20"/>
              </w:rPr>
              <w:t>5.</w:t>
            </w:r>
          </w:p>
        </w:tc>
        <w:tc>
          <w:tcPr>
            <w:tcW w:w="3245" w:type="dxa"/>
            <w:tcBorders>
              <w:top w:val="single" w:sz="2" w:space="0" w:color="000000"/>
              <w:left w:val="single" w:sz="2" w:space="0" w:color="000000"/>
              <w:bottom w:val="single" w:sz="2" w:space="0" w:color="000000"/>
              <w:right w:val="single" w:sz="2" w:space="0" w:color="000000"/>
            </w:tcBorders>
          </w:tcPr>
          <w:p w14:paraId="5523306B" w14:textId="77777777" w:rsidR="006D0FAE" w:rsidRDefault="00A50F14" w:rsidP="00663658">
            <w:pPr>
              <w:pStyle w:val="ConsPlusNormal"/>
              <w:rPr>
                <w:sz w:val="20"/>
              </w:rPr>
            </w:pPr>
            <w:r>
              <w:rPr>
                <w:sz w:val="20"/>
              </w:rPr>
              <w:t>Обеспечение развития и укрепления материально-технической базы домов культуры в населенных пунктах с числом жителей до 50 тысяч человек. Оснащение оборудованием сельских клубов.</w:t>
            </w:r>
          </w:p>
        </w:tc>
        <w:tc>
          <w:tcPr>
            <w:tcW w:w="992" w:type="dxa"/>
            <w:tcBorders>
              <w:top w:val="single" w:sz="2" w:space="0" w:color="000000"/>
              <w:left w:val="single" w:sz="2" w:space="0" w:color="000000"/>
              <w:bottom w:val="single" w:sz="2" w:space="0" w:color="000000"/>
              <w:right w:val="single" w:sz="2" w:space="0" w:color="000000"/>
            </w:tcBorders>
          </w:tcPr>
          <w:p w14:paraId="4205576E" w14:textId="77777777" w:rsidR="006D0FAE" w:rsidRDefault="00A50F14" w:rsidP="00663658">
            <w:pPr>
              <w:widowControl w:val="0"/>
              <w:spacing w:after="0" w:line="240" w:lineRule="auto"/>
              <w:ind w:hanging="55"/>
              <w:rPr>
                <w:sz w:val="20"/>
                <w:szCs w:val="20"/>
              </w:rPr>
            </w:pPr>
            <w:r>
              <w:rPr>
                <w:rFonts w:ascii="Times New Roman" w:eastAsia="Calibri" w:hAnsi="Times New Roman" w:cs="Times New Roman"/>
                <w:sz w:val="20"/>
                <w:szCs w:val="20"/>
              </w:rPr>
              <w:t>Индикатор 9</w:t>
            </w:r>
          </w:p>
        </w:tc>
        <w:tc>
          <w:tcPr>
            <w:tcW w:w="515" w:type="dxa"/>
            <w:tcBorders>
              <w:top w:val="single" w:sz="2" w:space="0" w:color="000000"/>
              <w:left w:val="single" w:sz="2" w:space="0" w:color="000000"/>
              <w:bottom w:val="single" w:sz="2" w:space="0" w:color="000000"/>
              <w:right w:val="single" w:sz="2" w:space="0" w:color="000000"/>
            </w:tcBorders>
          </w:tcPr>
          <w:p w14:paraId="61F7F9A4" w14:textId="77777777" w:rsidR="006D0FAE" w:rsidRDefault="00A50F14" w:rsidP="00663658">
            <w:pPr>
              <w:pStyle w:val="ConsPlusNormal"/>
              <w:rPr>
                <w:sz w:val="20"/>
              </w:rPr>
            </w:pPr>
            <w:r>
              <w:rPr>
                <w:sz w:val="20"/>
              </w:rPr>
              <w:t>Ед.</w:t>
            </w:r>
          </w:p>
        </w:tc>
        <w:tc>
          <w:tcPr>
            <w:tcW w:w="622" w:type="dxa"/>
            <w:tcBorders>
              <w:top w:val="single" w:sz="2" w:space="0" w:color="000000"/>
              <w:left w:val="single" w:sz="2" w:space="0" w:color="000000"/>
              <w:bottom w:val="single" w:sz="2" w:space="0" w:color="000000"/>
              <w:right w:val="single" w:sz="2" w:space="0" w:color="000000"/>
            </w:tcBorders>
          </w:tcPr>
          <w:p w14:paraId="0130EAE3" w14:textId="77777777" w:rsidR="006D0FAE" w:rsidRDefault="00A50F14" w:rsidP="00663658">
            <w:pPr>
              <w:widowControl w:val="0"/>
              <w:spacing w:after="0" w:line="240" w:lineRule="auto"/>
              <w:rPr>
                <w:sz w:val="20"/>
                <w:szCs w:val="20"/>
              </w:rPr>
            </w:pPr>
            <w:r>
              <w:rPr>
                <w:rFonts w:ascii="Times New Roman" w:hAnsi="Times New Roman" w:cs="Times New Roman"/>
                <w:sz w:val="20"/>
                <w:szCs w:val="20"/>
              </w:rPr>
              <w:t>1</w:t>
            </w:r>
          </w:p>
        </w:tc>
        <w:tc>
          <w:tcPr>
            <w:tcW w:w="793" w:type="dxa"/>
            <w:tcBorders>
              <w:top w:val="single" w:sz="2" w:space="0" w:color="000000"/>
              <w:left w:val="single" w:sz="2" w:space="0" w:color="000000"/>
              <w:bottom w:val="single" w:sz="2" w:space="0" w:color="000000"/>
              <w:right w:val="single" w:sz="2" w:space="0" w:color="000000"/>
            </w:tcBorders>
          </w:tcPr>
          <w:p w14:paraId="4CAFC5EE"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1</w:t>
            </w:r>
          </w:p>
        </w:tc>
        <w:tc>
          <w:tcPr>
            <w:tcW w:w="678" w:type="dxa"/>
            <w:tcBorders>
              <w:top w:val="single" w:sz="2" w:space="0" w:color="000000"/>
              <w:left w:val="single" w:sz="2" w:space="0" w:color="000000"/>
              <w:bottom w:val="single" w:sz="2" w:space="0" w:color="000000"/>
              <w:right w:val="single" w:sz="2" w:space="0" w:color="000000"/>
            </w:tcBorders>
          </w:tcPr>
          <w:p w14:paraId="0E490F89" w14:textId="77777777" w:rsidR="006D0FAE" w:rsidRDefault="006D0FAE" w:rsidP="00663658">
            <w:pPr>
              <w:widowControl w:val="0"/>
              <w:spacing w:after="0" w:line="240" w:lineRule="auto"/>
              <w:rPr>
                <w:rFonts w:ascii="Times New Roman" w:eastAsia="Calibri" w:hAnsi="Times New Roman" w:cs="Times New Roman"/>
                <w:sz w:val="20"/>
                <w:szCs w:val="20"/>
              </w:rPr>
            </w:pPr>
          </w:p>
        </w:tc>
        <w:tc>
          <w:tcPr>
            <w:tcW w:w="936" w:type="dxa"/>
            <w:tcBorders>
              <w:top w:val="single" w:sz="2" w:space="0" w:color="000000"/>
              <w:left w:val="single" w:sz="2" w:space="0" w:color="000000"/>
              <w:bottom w:val="single" w:sz="2" w:space="0" w:color="000000"/>
              <w:right w:val="single" w:sz="2" w:space="0" w:color="000000"/>
            </w:tcBorders>
          </w:tcPr>
          <w:p w14:paraId="23E5B212"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326 744,00</w:t>
            </w:r>
          </w:p>
        </w:tc>
        <w:tc>
          <w:tcPr>
            <w:tcW w:w="1134" w:type="dxa"/>
            <w:tcBorders>
              <w:top w:val="single" w:sz="2" w:space="0" w:color="000000"/>
              <w:left w:val="single" w:sz="2" w:space="0" w:color="000000"/>
              <w:bottom w:val="single" w:sz="2" w:space="0" w:color="000000"/>
              <w:right w:val="single" w:sz="2" w:space="0" w:color="000000"/>
            </w:tcBorders>
          </w:tcPr>
          <w:p w14:paraId="3DED11F7"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326 744,00</w:t>
            </w:r>
          </w:p>
        </w:tc>
        <w:tc>
          <w:tcPr>
            <w:tcW w:w="945" w:type="dxa"/>
            <w:tcBorders>
              <w:top w:val="single" w:sz="2" w:space="0" w:color="000000"/>
              <w:left w:val="single" w:sz="2" w:space="0" w:color="000000"/>
              <w:bottom w:val="single" w:sz="2" w:space="0" w:color="000000"/>
              <w:right w:val="single" w:sz="2" w:space="0" w:color="000000"/>
            </w:tcBorders>
          </w:tcPr>
          <w:p w14:paraId="4AD6F7C3" w14:textId="77777777" w:rsidR="006D0FAE" w:rsidRDefault="00A50F14" w:rsidP="00663658">
            <w:pPr>
              <w:widowControl w:val="0"/>
              <w:spacing w:after="0" w:line="240" w:lineRule="auto"/>
              <w:rPr>
                <w:sz w:val="20"/>
                <w:szCs w:val="20"/>
              </w:rPr>
            </w:pPr>
            <w:r>
              <w:rPr>
                <w:rFonts w:ascii="Times New Roman" w:eastAsia="Calibri" w:hAnsi="Times New Roman" w:cs="Times New Roman"/>
                <w:sz w:val="20"/>
                <w:szCs w:val="20"/>
              </w:rPr>
              <w:t>100%</w:t>
            </w:r>
          </w:p>
        </w:tc>
      </w:tr>
    </w:tbl>
    <w:p w14:paraId="795DD0F2" w14:textId="77777777" w:rsidR="006D0FAE" w:rsidRPr="00663658" w:rsidRDefault="00A50F14">
      <w:pPr>
        <w:pStyle w:val="af"/>
        <w:tabs>
          <w:tab w:val="left" w:pos="426"/>
        </w:tabs>
        <w:spacing w:after="0" w:line="240" w:lineRule="auto"/>
        <w:ind w:left="0" w:firstLine="567"/>
        <w:jc w:val="both"/>
        <w:rPr>
          <w:sz w:val="23"/>
          <w:szCs w:val="23"/>
        </w:rPr>
      </w:pPr>
      <w:r w:rsidRPr="00663658">
        <w:rPr>
          <w:rFonts w:ascii="Times New Roman" w:hAnsi="Times New Roman" w:cs="Times New Roman"/>
          <w:sz w:val="23"/>
          <w:szCs w:val="23"/>
        </w:rPr>
        <w:t xml:space="preserve">Общий объем расходов по муниципальной </w:t>
      </w:r>
      <w:proofErr w:type="gramStart"/>
      <w:r w:rsidRPr="00663658">
        <w:rPr>
          <w:rFonts w:ascii="Times New Roman" w:hAnsi="Times New Roman" w:cs="Times New Roman"/>
          <w:sz w:val="23"/>
          <w:szCs w:val="23"/>
        </w:rPr>
        <w:t>программе  «</w:t>
      </w:r>
      <w:proofErr w:type="gramEnd"/>
      <w:r w:rsidRPr="00663658">
        <w:rPr>
          <w:rFonts w:ascii="Times New Roman" w:hAnsi="Times New Roman" w:cs="Times New Roman"/>
          <w:sz w:val="23"/>
          <w:szCs w:val="23"/>
        </w:rPr>
        <w:t xml:space="preserve">Развитие культуры Унечского </w:t>
      </w:r>
      <w:proofErr w:type="gramStart"/>
      <w:r w:rsidRPr="00663658">
        <w:rPr>
          <w:rFonts w:ascii="Times New Roman" w:hAnsi="Times New Roman" w:cs="Times New Roman"/>
          <w:sz w:val="23"/>
          <w:szCs w:val="23"/>
        </w:rPr>
        <w:t>района»  за</w:t>
      </w:r>
      <w:proofErr w:type="gramEnd"/>
      <w:r w:rsidRPr="00663658">
        <w:rPr>
          <w:rFonts w:ascii="Times New Roman" w:hAnsi="Times New Roman" w:cs="Times New Roman"/>
          <w:sz w:val="23"/>
          <w:szCs w:val="23"/>
        </w:rPr>
        <w:t xml:space="preserve"> 2025г. Составил 688827,99 тыс. руб. при плане 677502,79тыс. руб. исполнение 98,72%.</w:t>
      </w:r>
    </w:p>
    <w:p w14:paraId="1F25DD8F" w14:textId="77777777" w:rsidR="006D0FAE" w:rsidRPr="00663658" w:rsidRDefault="00A50F14">
      <w:pPr>
        <w:widowControl w:val="0"/>
        <w:spacing w:after="0" w:line="240" w:lineRule="auto"/>
        <w:ind w:firstLine="567"/>
        <w:jc w:val="both"/>
        <w:rPr>
          <w:sz w:val="23"/>
          <w:szCs w:val="23"/>
        </w:rPr>
      </w:pPr>
      <w:r w:rsidRPr="00663658">
        <w:rPr>
          <w:rFonts w:ascii="Times New Roman" w:hAnsi="Times New Roman" w:cs="Times New Roman"/>
          <w:sz w:val="23"/>
          <w:szCs w:val="23"/>
        </w:rPr>
        <w:t xml:space="preserve">Расходование средств на реализацию программы осуществлялось </w:t>
      </w:r>
      <w:proofErr w:type="gramStart"/>
      <w:r w:rsidRPr="00663658">
        <w:rPr>
          <w:rFonts w:ascii="Times New Roman" w:hAnsi="Times New Roman" w:cs="Times New Roman"/>
          <w:sz w:val="23"/>
          <w:szCs w:val="23"/>
        </w:rPr>
        <w:t>в  соответствии</w:t>
      </w:r>
      <w:proofErr w:type="gramEnd"/>
      <w:r w:rsidRPr="00663658">
        <w:rPr>
          <w:rFonts w:ascii="Times New Roman" w:hAnsi="Times New Roman" w:cs="Times New Roman"/>
          <w:sz w:val="23"/>
          <w:szCs w:val="23"/>
        </w:rPr>
        <w:t xml:space="preserve"> с </w:t>
      </w:r>
      <w:proofErr w:type="gramStart"/>
      <w:r w:rsidRPr="00663658">
        <w:rPr>
          <w:rFonts w:ascii="Times New Roman" w:hAnsi="Times New Roman" w:cs="Times New Roman"/>
          <w:sz w:val="23"/>
          <w:szCs w:val="23"/>
        </w:rPr>
        <w:t>утверждёнными  программными</w:t>
      </w:r>
      <w:proofErr w:type="gramEnd"/>
      <w:r w:rsidRPr="00663658">
        <w:rPr>
          <w:rFonts w:ascii="Times New Roman" w:hAnsi="Times New Roman" w:cs="Times New Roman"/>
          <w:sz w:val="23"/>
          <w:szCs w:val="23"/>
        </w:rPr>
        <w:t xml:space="preserve"> мероприятиями с учетом вносимых изменений в течение отчетного периода.</w:t>
      </w:r>
    </w:p>
    <w:p w14:paraId="0AB1845B" w14:textId="77777777" w:rsidR="006D0FAE" w:rsidRPr="00663658" w:rsidRDefault="00A50F14">
      <w:pPr>
        <w:spacing w:after="0" w:line="240" w:lineRule="auto"/>
        <w:ind w:firstLine="567"/>
        <w:jc w:val="both"/>
        <w:rPr>
          <w:sz w:val="23"/>
          <w:szCs w:val="23"/>
        </w:rPr>
      </w:pPr>
      <w:r w:rsidRPr="00663658">
        <w:rPr>
          <w:rFonts w:ascii="Times New Roman" w:hAnsi="Times New Roman" w:cs="Times New Roman"/>
          <w:sz w:val="23"/>
          <w:szCs w:val="23"/>
        </w:rPr>
        <w:t xml:space="preserve">Коэффициент эффективности мероприятий данной программы равен 0,9, что является выше плановых показателей. </w:t>
      </w:r>
    </w:p>
    <w:p w14:paraId="572F3C86" w14:textId="77777777" w:rsidR="006D0FAE" w:rsidRPr="00663658" w:rsidRDefault="00A50F14">
      <w:pPr>
        <w:spacing w:after="0" w:line="240" w:lineRule="auto"/>
        <w:ind w:firstLine="567"/>
        <w:jc w:val="both"/>
        <w:rPr>
          <w:sz w:val="23"/>
          <w:szCs w:val="23"/>
        </w:rPr>
      </w:pPr>
      <w:r w:rsidRPr="00663658">
        <w:rPr>
          <w:rFonts w:ascii="Times New Roman" w:hAnsi="Times New Roman" w:cs="Times New Roman"/>
          <w:sz w:val="23"/>
          <w:szCs w:val="23"/>
        </w:rPr>
        <w:t xml:space="preserve">Коэффициент достижения   показателей (индикаторов) </w:t>
      </w:r>
      <w:proofErr w:type="gramStart"/>
      <w:r w:rsidRPr="00663658">
        <w:rPr>
          <w:rFonts w:ascii="Times New Roman" w:hAnsi="Times New Roman" w:cs="Times New Roman"/>
          <w:sz w:val="23"/>
          <w:szCs w:val="23"/>
        </w:rPr>
        <w:t>достиг  1</w:t>
      </w:r>
      <w:proofErr w:type="gramEnd"/>
      <w:r w:rsidRPr="00663658">
        <w:rPr>
          <w:rFonts w:ascii="Times New Roman" w:hAnsi="Times New Roman" w:cs="Times New Roman"/>
          <w:sz w:val="23"/>
          <w:szCs w:val="23"/>
        </w:rPr>
        <w:t>,0, также является выше плановых показателей.</w:t>
      </w:r>
    </w:p>
    <w:p w14:paraId="4A31B3A0" w14:textId="77777777" w:rsidR="006D0FAE" w:rsidRPr="00663658" w:rsidRDefault="00A50F14">
      <w:pPr>
        <w:tabs>
          <w:tab w:val="left" w:pos="3957"/>
        </w:tabs>
        <w:spacing w:after="0" w:line="240" w:lineRule="auto"/>
        <w:ind w:firstLine="567"/>
        <w:jc w:val="both"/>
        <w:rPr>
          <w:sz w:val="23"/>
          <w:szCs w:val="23"/>
        </w:rPr>
      </w:pPr>
      <w:r w:rsidRPr="00663658">
        <w:rPr>
          <w:rFonts w:ascii="Times New Roman" w:eastAsia="Calibri" w:hAnsi="Times New Roman" w:cs="Times New Roman"/>
          <w:sz w:val="23"/>
          <w:szCs w:val="23"/>
        </w:rPr>
        <w:t>Оценка эффективности муниципальной программы осуществляется исходя из значений коэффициентов эффективности основных мероприятий, коэффициента качества достижения показателей муниципальной программы, коэффициента качества управления муниципальной программой, рассчитанная согласно оценке эффективности муниципальной программы равна 1,1.</w:t>
      </w:r>
    </w:p>
    <w:p w14:paraId="6FC4DDE2" w14:textId="77777777" w:rsidR="006D0FAE" w:rsidRPr="00663658" w:rsidRDefault="00A50F14">
      <w:pPr>
        <w:pStyle w:val="af"/>
        <w:tabs>
          <w:tab w:val="left" w:pos="426"/>
        </w:tabs>
        <w:spacing w:after="0" w:line="240" w:lineRule="auto"/>
        <w:ind w:left="0" w:firstLine="567"/>
        <w:jc w:val="both"/>
        <w:rPr>
          <w:sz w:val="23"/>
          <w:szCs w:val="23"/>
        </w:rPr>
      </w:pPr>
      <w:r w:rsidRPr="00663658">
        <w:rPr>
          <w:rFonts w:ascii="Times New Roman" w:eastAsia="Calibri" w:hAnsi="Times New Roman" w:cs="Times New Roman"/>
          <w:sz w:val="23"/>
          <w:szCs w:val="23"/>
        </w:rPr>
        <w:t>Эффективность программы достигнута выше плановой, ее ре</w:t>
      </w:r>
      <w:r w:rsidR="00C62C17" w:rsidRPr="00663658">
        <w:rPr>
          <w:rFonts w:ascii="Times New Roman" w:eastAsia="Calibri" w:hAnsi="Times New Roman" w:cs="Times New Roman"/>
          <w:sz w:val="23"/>
          <w:szCs w:val="23"/>
        </w:rPr>
        <w:t>ализация будет продолжена в 2026</w:t>
      </w:r>
      <w:r w:rsidRPr="00663658">
        <w:rPr>
          <w:rFonts w:ascii="Times New Roman" w:eastAsia="Calibri" w:hAnsi="Times New Roman" w:cs="Times New Roman"/>
          <w:sz w:val="23"/>
          <w:szCs w:val="23"/>
        </w:rPr>
        <w:t xml:space="preserve"> году. </w:t>
      </w:r>
    </w:p>
    <w:p w14:paraId="6E81225B" w14:textId="77777777" w:rsidR="006D0FAE" w:rsidRPr="00663658" w:rsidRDefault="00A50F14">
      <w:pPr>
        <w:pStyle w:val="a6"/>
        <w:widowControl w:val="0"/>
        <w:suppressAutoHyphens/>
        <w:spacing w:line="240" w:lineRule="auto"/>
        <w:ind w:firstLine="567"/>
        <w:rPr>
          <w:sz w:val="23"/>
          <w:szCs w:val="23"/>
        </w:rPr>
      </w:pPr>
      <w:r w:rsidRPr="00663658">
        <w:rPr>
          <w:sz w:val="23"/>
          <w:szCs w:val="23"/>
        </w:rPr>
        <w:t>Вывод:</w:t>
      </w:r>
    </w:p>
    <w:p w14:paraId="6B0FF59E" w14:textId="77777777" w:rsidR="006D0FAE" w:rsidRPr="00663658" w:rsidRDefault="00A50F14">
      <w:pPr>
        <w:pStyle w:val="a6"/>
        <w:widowControl w:val="0"/>
        <w:suppressAutoHyphens/>
        <w:spacing w:line="240" w:lineRule="auto"/>
        <w:ind w:firstLine="567"/>
        <w:rPr>
          <w:sz w:val="23"/>
          <w:szCs w:val="23"/>
        </w:rPr>
      </w:pPr>
      <w:r w:rsidRPr="00663658">
        <w:rPr>
          <w:sz w:val="23"/>
          <w:szCs w:val="23"/>
        </w:rPr>
        <w:t xml:space="preserve">В ходе проведения анализа результативности муниципальных программ Унечского муниципального района: «Обеспечение реализации полномочий исполнительно - распорядительного </w:t>
      </w:r>
      <w:proofErr w:type="gramStart"/>
      <w:r w:rsidRPr="00663658">
        <w:rPr>
          <w:sz w:val="23"/>
          <w:szCs w:val="23"/>
        </w:rPr>
        <w:t>органа  местного</w:t>
      </w:r>
      <w:proofErr w:type="gramEnd"/>
      <w:r w:rsidRPr="00663658">
        <w:rPr>
          <w:sz w:val="23"/>
          <w:szCs w:val="23"/>
        </w:rPr>
        <w:t xml:space="preserve"> самоуправления Унечского муниципального района</w:t>
      </w:r>
      <w:proofErr w:type="gramStart"/>
      <w:r w:rsidRPr="00663658">
        <w:rPr>
          <w:sz w:val="23"/>
          <w:szCs w:val="23"/>
        </w:rPr>
        <w:t>»,  «</w:t>
      </w:r>
      <w:proofErr w:type="gramEnd"/>
      <w:r w:rsidRPr="00663658">
        <w:rPr>
          <w:sz w:val="23"/>
          <w:szCs w:val="23"/>
        </w:rPr>
        <w:t>Управление муниципальными финансами Унечского района» и «Развитие образования Унечского района» достигнута плановая эффективность.</w:t>
      </w:r>
    </w:p>
    <w:p w14:paraId="5E4E9247" w14:textId="77777777" w:rsidR="00C62C17" w:rsidRPr="00663658" w:rsidRDefault="00A50F14">
      <w:pPr>
        <w:pStyle w:val="a6"/>
        <w:widowControl w:val="0"/>
        <w:suppressAutoHyphens/>
        <w:spacing w:line="240" w:lineRule="auto"/>
        <w:ind w:firstLine="567"/>
        <w:rPr>
          <w:sz w:val="23"/>
          <w:szCs w:val="23"/>
        </w:rPr>
      </w:pPr>
      <w:r w:rsidRPr="00663658">
        <w:rPr>
          <w:sz w:val="23"/>
          <w:szCs w:val="23"/>
        </w:rPr>
        <w:t xml:space="preserve">По муниципальной программе «Развитие культуры в Унечском районе» установлено, что в соответствии с критериями эффективности достигнута эффективность выше плановой. </w:t>
      </w:r>
    </w:p>
    <w:p w14:paraId="074E8C95" w14:textId="77777777" w:rsidR="006D0FAE" w:rsidRPr="00663658" w:rsidRDefault="00A50F14">
      <w:pPr>
        <w:pStyle w:val="a6"/>
        <w:widowControl w:val="0"/>
        <w:suppressAutoHyphens/>
        <w:spacing w:line="240" w:lineRule="auto"/>
        <w:ind w:firstLine="567"/>
        <w:rPr>
          <w:color w:val="C9211E"/>
          <w:sz w:val="23"/>
          <w:szCs w:val="23"/>
        </w:rPr>
      </w:pPr>
      <w:r w:rsidRPr="00663658">
        <w:rPr>
          <w:rFonts w:eastAsia="Calibri"/>
          <w:sz w:val="23"/>
          <w:szCs w:val="23"/>
        </w:rPr>
        <w:t>Целесообразно продолжить реализацию муниципальных программ в 2026 году.</w:t>
      </w:r>
    </w:p>
    <w:sectPr w:rsidR="006D0FAE" w:rsidRPr="00663658" w:rsidSect="006E2635">
      <w:footerReference w:type="default" r:id="rId8"/>
      <w:pgSz w:w="11906" w:h="16838"/>
      <w:pgMar w:top="1134" w:right="567" w:bottom="1134" w:left="1134" w:header="0"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6BF89" w14:textId="77777777" w:rsidR="00F336CB" w:rsidRDefault="00F336CB">
      <w:pPr>
        <w:spacing w:after="0" w:line="240" w:lineRule="auto"/>
      </w:pPr>
      <w:r>
        <w:separator/>
      </w:r>
    </w:p>
  </w:endnote>
  <w:endnote w:type="continuationSeparator" w:id="0">
    <w:p w14:paraId="755B178B" w14:textId="77777777" w:rsidR="00F336CB" w:rsidRDefault="00F33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Microsoft Sans Serif">
    <w:panose1 w:val="020B0604020202020204"/>
    <w:charset w:val="CC"/>
    <w:family w:val="swiss"/>
    <w:pitch w:val="variable"/>
    <w:sig w:usb0="E5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BB81" w14:textId="77777777" w:rsidR="00A50F14" w:rsidRDefault="00A50F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7A535" w14:textId="77777777" w:rsidR="00F336CB" w:rsidRDefault="00F336CB">
      <w:pPr>
        <w:spacing w:after="0" w:line="240" w:lineRule="auto"/>
      </w:pPr>
      <w:r>
        <w:separator/>
      </w:r>
    </w:p>
  </w:footnote>
  <w:footnote w:type="continuationSeparator" w:id="0">
    <w:p w14:paraId="4A05E60A" w14:textId="77777777" w:rsidR="00F336CB" w:rsidRDefault="00F336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84F04"/>
    <w:multiLevelType w:val="multilevel"/>
    <w:tmpl w:val="4286A3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27C242F"/>
    <w:multiLevelType w:val="multilevel"/>
    <w:tmpl w:val="C4A6A8F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440" w:hanging="1080"/>
      </w:pPr>
    </w:lvl>
    <w:lvl w:ilvl="8">
      <w:start w:val="1"/>
      <w:numFmt w:val="decimal"/>
      <w:lvlText w:val="%1.%2.%3.%4.%5.%6.%7.%8.%9."/>
      <w:lvlJc w:val="left"/>
      <w:pPr>
        <w:tabs>
          <w:tab w:val="num" w:pos="0"/>
        </w:tabs>
        <w:ind w:left="1800" w:hanging="1440"/>
      </w:pPr>
    </w:lvl>
  </w:abstractNum>
  <w:abstractNum w:abstractNumId="2" w15:restartNumberingAfterBreak="0">
    <w:nsid w:val="403B5072"/>
    <w:multiLevelType w:val="multilevel"/>
    <w:tmpl w:val="DAA2289C"/>
    <w:lvl w:ilvl="0">
      <w:start w:val="1"/>
      <w:numFmt w:val="decimal"/>
      <w:lvlText w:val="%1."/>
      <w:lvlJc w:val="left"/>
      <w:pPr>
        <w:tabs>
          <w:tab w:val="num" w:pos="0"/>
        </w:tabs>
        <w:ind w:left="720" w:hanging="360"/>
      </w:pPr>
      <w:rPr>
        <w:rFonts w:ascii="Times New Roman" w:hAnsi="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498277938">
    <w:abstractNumId w:val="0"/>
  </w:num>
  <w:num w:numId="2" w16cid:durableId="1104812585">
    <w:abstractNumId w:val="2"/>
  </w:num>
  <w:num w:numId="3" w16cid:durableId="1376782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0FAE"/>
    <w:rsid w:val="00050AD5"/>
    <w:rsid w:val="004A1113"/>
    <w:rsid w:val="005430EA"/>
    <w:rsid w:val="00663658"/>
    <w:rsid w:val="006D0FAE"/>
    <w:rsid w:val="006E2635"/>
    <w:rsid w:val="0093094E"/>
    <w:rsid w:val="00A50F14"/>
    <w:rsid w:val="00C62C17"/>
    <w:rsid w:val="00CA214B"/>
    <w:rsid w:val="00EB3BC5"/>
    <w:rsid w:val="00EC0DCA"/>
    <w:rsid w:val="00F23C80"/>
    <w:rsid w:val="00F336C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931A6"/>
  <w15:docId w15:val="{F8B64063-797A-4B68-A43A-BBAEB2DD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val="0"/>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qFormat/>
    <w:rsid w:val="00577817"/>
    <w:rPr>
      <w:rFonts w:ascii="Tahoma" w:hAnsi="Tahoma" w:cs="Tahoma"/>
      <w:sz w:val="16"/>
      <w:szCs w:val="16"/>
    </w:rPr>
  </w:style>
  <w:style w:type="character" w:customStyle="1" w:styleId="a5">
    <w:name w:val="Основной текст с отступом Знак"/>
    <w:basedOn w:val="a0"/>
    <w:link w:val="a6"/>
    <w:qFormat/>
    <w:rsid w:val="00D32EDC"/>
    <w:rPr>
      <w:rFonts w:ascii="Times New Roman" w:eastAsia="Times New Roman" w:hAnsi="Times New Roman" w:cs="Times New Roman"/>
      <w:sz w:val="28"/>
      <w:szCs w:val="20"/>
      <w:lang w:eastAsia="ru-RU"/>
    </w:rPr>
  </w:style>
  <w:style w:type="character" w:customStyle="1" w:styleId="a7">
    <w:name w:val="Верхний колонтитул Знак"/>
    <w:basedOn w:val="a0"/>
    <w:link w:val="a8"/>
    <w:uiPriority w:val="99"/>
    <w:qFormat/>
    <w:rsid w:val="009F589D"/>
  </w:style>
  <w:style w:type="character" w:customStyle="1" w:styleId="2">
    <w:name w:val="Основной текст 2 Знак"/>
    <w:basedOn w:val="a0"/>
    <w:link w:val="20"/>
    <w:uiPriority w:val="99"/>
    <w:qFormat/>
    <w:rsid w:val="006D2C4F"/>
  </w:style>
  <w:style w:type="character" w:customStyle="1" w:styleId="a9">
    <w:name w:val="Нижний колонтитул Знак"/>
    <w:basedOn w:val="a0"/>
    <w:link w:val="aa"/>
    <w:uiPriority w:val="99"/>
    <w:qFormat/>
    <w:rsid w:val="00A933D8"/>
  </w:style>
  <w:style w:type="character" w:customStyle="1" w:styleId="21">
    <w:name w:val="Основной текст (2)_"/>
    <w:basedOn w:val="a0"/>
    <w:qFormat/>
    <w:rsid w:val="00B62881"/>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22">
    <w:name w:val="Основной текст (2)"/>
    <w:basedOn w:val="21"/>
    <w:qFormat/>
    <w:rsid w:val="00B62881"/>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style>
  <w:style w:type="character" w:customStyle="1" w:styleId="212pt">
    <w:name w:val="Основной текст (2) + 12 pt"/>
    <w:basedOn w:val="21"/>
    <w:qFormat/>
    <w:rsid w:val="00B62881"/>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2Sylfaen95pt">
    <w:name w:val="Основной текст (2) + Sylfaen;9.5 pt"/>
    <w:basedOn w:val="21"/>
    <w:qFormat/>
    <w:rsid w:val="00B62881"/>
    <w:rPr>
      <w:rFonts w:ascii="Sylfaen" w:eastAsia="Sylfaen" w:hAnsi="Sylfaen" w:cs="Sylfaen"/>
      <w:b w:val="0"/>
      <w:bCs w:val="0"/>
      <w:i w:val="0"/>
      <w:iCs w:val="0"/>
      <w:caps w:val="0"/>
      <w:smallCaps w:val="0"/>
      <w:strike w:val="0"/>
      <w:dstrike w:val="0"/>
      <w:color w:val="000000"/>
      <w:spacing w:val="0"/>
      <w:w w:val="100"/>
      <w:sz w:val="19"/>
      <w:szCs w:val="19"/>
      <w:u w:val="none"/>
      <w:lang w:val="ru-RU" w:eastAsia="ru-RU" w:bidi="ru-RU"/>
    </w:rPr>
  </w:style>
  <w:style w:type="character" w:customStyle="1" w:styleId="2LucidaSansUnicode10pt">
    <w:name w:val="Основной текст (2) + Lucida Sans Unicode;10 pt"/>
    <w:basedOn w:val="21"/>
    <w:qFormat/>
    <w:rsid w:val="00B62881"/>
    <w:rPr>
      <w:rFonts w:ascii="Lucida Sans Unicode" w:eastAsia="Lucida Sans Unicode" w:hAnsi="Lucida Sans Unicode" w:cs="Lucida Sans Unicode"/>
      <w:b w:val="0"/>
      <w:bCs w:val="0"/>
      <w:i w:val="0"/>
      <w:iCs w:val="0"/>
      <w:caps w:val="0"/>
      <w:smallCaps w:val="0"/>
      <w:strike w:val="0"/>
      <w:dstrike w:val="0"/>
      <w:color w:val="000000"/>
      <w:spacing w:val="0"/>
      <w:w w:val="100"/>
      <w:sz w:val="20"/>
      <w:szCs w:val="20"/>
      <w:u w:val="none"/>
      <w:lang w:val="ru-RU" w:eastAsia="ru-RU" w:bidi="ru-RU"/>
    </w:rPr>
  </w:style>
  <w:style w:type="character" w:customStyle="1" w:styleId="2CordiaUPC18pt">
    <w:name w:val="Основной текст (2) + CordiaUPC;18 pt"/>
    <w:basedOn w:val="21"/>
    <w:qFormat/>
    <w:rsid w:val="00B62881"/>
    <w:rPr>
      <w:rFonts w:ascii="CordiaUPC" w:eastAsia="CordiaUPC" w:hAnsi="CordiaUPC" w:cs="CordiaUPC"/>
      <w:b/>
      <w:bCs/>
      <w:i w:val="0"/>
      <w:iCs w:val="0"/>
      <w:caps w:val="0"/>
      <w:smallCaps w:val="0"/>
      <w:strike w:val="0"/>
      <w:dstrike w:val="0"/>
      <w:color w:val="000000"/>
      <w:spacing w:val="0"/>
      <w:w w:val="100"/>
      <w:sz w:val="36"/>
      <w:szCs w:val="36"/>
      <w:u w:val="none"/>
      <w:lang w:val="ru-RU" w:eastAsia="ru-RU" w:bidi="ru-RU"/>
    </w:rPr>
  </w:style>
  <w:style w:type="character" w:customStyle="1" w:styleId="2MicrosoftSansSerif6pt0pt">
    <w:name w:val="Основной текст (2) + Microsoft Sans Serif;6 pt;Интервал 0 pt"/>
    <w:basedOn w:val="21"/>
    <w:qFormat/>
    <w:rsid w:val="00B62881"/>
    <w:rPr>
      <w:rFonts w:ascii="Microsoft Sans Serif" w:eastAsia="Microsoft Sans Serif" w:hAnsi="Microsoft Sans Serif" w:cs="Microsoft Sans Serif"/>
      <w:b w:val="0"/>
      <w:bCs w:val="0"/>
      <w:i w:val="0"/>
      <w:iCs w:val="0"/>
      <w:caps w:val="0"/>
      <w:smallCaps w:val="0"/>
      <w:strike w:val="0"/>
      <w:dstrike w:val="0"/>
      <w:color w:val="000000"/>
      <w:spacing w:val="-10"/>
      <w:w w:val="100"/>
      <w:sz w:val="12"/>
      <w:szCs w:val="12"/>
      <w:u w:val="none"/>
      <w:lang w:val="ru-RU" w:eastAsia="ru-RU" w:bidi="ru-RU"/>
    </w:rPr>
  </w:style>
  <w:style w:type="character" w:customStyle="1" w:styleId="29pt">
    <w:name w:val="Основной текст (2) + 9 pt"/>
    <w:basedOn w:val="21"/>
    <w:qFormat/>
    <w:rsid w:val="006B0572"/>
    <w:rPr>
      <w:rFonts w:ascii="Times New Roman" w:eastAsia="Times New Roman" w:hAnsi="Times New Roman" w:cs="Times New Roman"/>
      <w:b w:val="0"/>
      <w:bCs w:val="0"/>
      <w:i w:val="0"/>
      <w:iCs w:val="0"/>
      <w:caps w:val="0"/>
      <w:smallCaps w:val="0"/>
      <w:strike w:val="0"/>
      <w:dstrike w:val="0"/>
      <w:color w:val="000000"/>
      <w:spacing w:val="0"/>
      <w:w w:val="100"/>
      <w:sz w:val="18"/>
      <w:szCs w:val="18"/>
      <w:u w:val="none"/>
      <w:lang w:val="ru-RU" w:eastAsia="ru-RU" w:bidi="ru-RU"/>
    </w:rPr>
  </w:style>
  <w:style w:type="character" w:customStyle="1" w:styleId="24pt">
    <w:name w:val="Основной текст (2) + 4 pt"/>
    <w:basedOn w:val="21"/>
    <w:qFormat/>
    <w:rsid w:val="006B0572"/>
    <w:rPr>
      <w:rFonts w:ascii="Times New Roman" w:eastAsia="Times New Roman" w:hAnsi="Times New Roman" w:cs="Times New Roman"/>
      <w:b w:val="0"/>
      <w:bCs w:val="0"/>
      <w:i w:val="0"/>
      <w:iCs w:val="0"/>
      <w:caps w:val="0"/>
      <w:smallCaps w:val="0"/>
      <w:strike w:val="0"/>
      <w:dstrike w:val="0"/>
      <w:color w:val="000000"/>
      <w:spacing w:val="0"/>
      <w:w w:val="100"/>
      <w:sz w:val="8"/>
      <w:szCs w:val="8"/>
      <w:u w:val="none"/>
      <w:lang w:val="ru-RU" w:eastAsia="ru-RU" w:bidi="ru-RU"/>
    </w:rPr>
  </w:style>
  <w:style w:type="character" w:customStyle="1" w:styleId="23">
    <w:name w:val="Основной текст (2) + Полужирный"/>
    <w:basedOn w:val="21"/>
    <w:qFormat/>
    <w:rsid w:val="00A55AA0"/>
    <w:rPr>
      <w:rFonts w:ascii="Times New Roman" w:eastAsia="Times New Roman" w:hAnsi="Times New Roman" w:cs="Times New Roman"/>
      <w:b/>
      <w:bCs/>
      <w:i w:val="0"/>
      <w:iCs w:val="0"/>
      <w:caps w:val="0"/>
      <w:smallCaps w:val="0"/>
      <w:strike w:val="0"/>
      <w:dstrike w:val="0"/>
      <w:color w:val="000000"/>
      <w:spacing w:val="0"/>
      <w:w w:val="100"/>
      <w:sz w:val="22"/>
      <w:szCs w:val="22"/>
      <w:u w:val="none"/>
      <w:lang w:val="ru-RU" w:eastAsia="ru-RU" w:bidi="ru-RU"/>
    </w:rPr>
  </w:style>
  <w:style w:type="character" w:customStyle="1" w:styleId="2CordiaUPC15pt">
    <w:name w:val="Основной текст (2) + CordiaUPC;15 pt"/>
    <w:basedOn w:val="21"/>
    <w:qFormat/>
    <w:rsid w:val="00686E2E"/>
    <w:rPr>
      <w:rFonts w:ascii="CordiaUPC" w:eastAsia="CordiaUPC" w:hAnsi="CordiaUPC" w:cs="CordiaUPC"/>
      <w:b w:val="0"/>
      <w:bCs w:val="0"/>
      <w:i w:val="0"/>
      <w:iCs w:val="0"/>
      <w:caps w:val="0"/>
      <w:smallCaps w:val="0"/>
      <w:strike w:val="0"/>
      <w:dstrike w:val="0"/>
      <w:color w:val="000000"/>
      <w:spacing w:val="0"/>
      <w:w w:val="100"/>
      <w:sz w:val="30"/>
      <w:szCs w:val="30"/>
      <w:u w:val="none"/>
      <w:lang w:val="ru-RU" w:eastAsia="ru-RU" w:bidi="ru-RU"/>
    </w:rPr>
  </w:style>
  <w:style w:type="character" w:customStyle="1" w:styleId="2CenturyGothic10pt">
    <w:name w:val="Основной текст (2) + Century Gothic;10 pt"/>
    <w:basedOn w:val="21"/>
    <w:qFormat/>
    <w:rsid w:val="00686E2E"/>
    <w:rPr>
      <w:rFonts w:ascii="Century Gothic" w:eastAsia="Century Gothic" w:hAnsi="Century Gothic" w:cs="Century Gothic"/>
      <w:b w:val="0"/>
      <w:bCs w:val="0"/>
      <w:i w:val="0"/>
      <w:iCs w:val="0"/>
      <w:caps w:val="0"/>
      <w:smallCaps w:val="0"/>
      <w:strike w:val="0"/>
      <w:dstrike w:val="0"/>
      <w:color w:val="000000"/>
      <w:spacing w:val="0"/>
      <w:w w:val="100"/>
      <w:sz w:val="20"/>
      <w:szCs w:val="20"/>
      <w:u w:val="none"/>
      <w:lang w:val="ru-RU" w:eastAsia="ru-RU" w:bidi="ru-RU"/>
    </w:rPr>
  </w:style>
  <w:style w:type="character" w:customStyle="1" w:styleId="210pt">
    <w:name w:val="Основной текст (2) + 10 pt"/>
    <w:basedOn w:val="21"/>
    <w:qFormat/>
    <w:rsid w:val="00686E2E"/>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275pt">
    <w:name w:val="Основной текст (2) + 7.5 pt"/>
    <w:basedOn w:val="21"/>
    <w:qFormat/>
    <w:rsid w:val="00686E2E"/>
    <w:rPr>
      <w:rFonts w:ascii="Times New Roman" w:eastAsia="Times New Roman" w:hAnsi="Times New Roman" w:cs="Times New Roman"/>
      <w:b w:val="0"/>
      <w:bCs w:val="0"/>
      <w:i w:val="0"/>
      <w:iCs w:val="0"/>
      <w:caps w:val="0"/>
      <w:smallCaps w:val="0"/>
      <w:strike w:val="0"/>
      <w:dstrike w:val="0"/>
      <w:color w:val="000000"/>
      <w:spacing w:val="0"/>
      <w:w w:val="100"/>
      <w:sz w:val="15"/>
      <w:szCs w:val="15"/>
      <w:u w:val="none"/>
      <w:lang w:val="ru-RU" w:eastAsia="ru-RU" w:bidi="ru-RU"/>
    </w:rPr>
  </w:style>
  <w:style w:type="character" w:customStyle="1" w:styleId="2Exact">
    <w:name w:val="Основной текст (2) Exact"/>
    <w:basedOn w:val="a0"/>
    <w:qFormat/>
    <w:rsid w:val="00686E2E"/>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WW8Num4z0">
    <w:name w:val="WW8Num4z0"/>
    <w:qFormat/>
  </w:style>
  <w:style w:type="character" w:customStyle="1" w:styleId="WW8Num5z0">
    <w:name w:val="WW8Num5z0"/>
    <w:qFormat/>
  </w:style>
  <w:style w:type="paragraph" w:customStyle="1" w:styleId="1">
    <w:name w:val="Заголовок1"/>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sz w:val="24"/>
      <w:szCs w:val="24"/>
    </w:rPr>
  </w:style>
  <w:style w:type="paragraph" w:styleId="ae">
    <w:name w:val="index heading"/>
    <w:basedOn w:val="a"/>
    <w:qFormat/>
    <w:pPr>
      <w:suppressLineNumbers/>
    </w:pPr>
    <w:rPr>
      <w:rFonts w:cs="Lucida Sans"/>
    </w:rPr>
  </w:style>
  <w:style w:type="paragraph" w:styleId="a4">
    <w:name w:val="Balloon Text"/>
    <w:basedOn w:val="a"/>
    <w:link w:val="a3"/>
    <w:uiPriority w:val="99"/>
    <w:semiHidden/>
    <w:unhideWhenUsed/>
    <w:qFormat/>
    <w:rsid w:val="00577817"/>
    <w:pPr>
      <w:spacing w:after="0" w:line="240" w:lineRule="auto"/>
    </w:pPr>
    <w:rPr>
      <w:rFonts w:ascii="Tahoma" w:hAnsi="Tahoma" w:cs="Tahoma"/>
      <w:sz w:val="16"/>
      <w:szCs w:val="16"/>
    </w:rPr>
  </w:style>
  <w:style w:type="paragraph" w:styleId="a6">
    <w:name w:val="Body Text Indent"/>
    <w:basedOn w:val="a"/>
    <w:link w:val="a5"/>
    <w:rsid w:val="00D32EDC"/>
    <w:pPr>
      <w:tabs>
        <w:tab w:val="left" w:pos="4536"/>
      </w:tabs>
      <w:spacing w:after="0" w:line="360" w:lineRule="auto"/>
      <w:ind w:firstLine="720"/>
      <w:jc w:val="both"/>
    </w:pPr>
    <w:rPr>
      <w:rFonts w:ascii="Times New Roman" w:eastAsia="Times New Roman" w:hAnsi="Times New Roman" w:cs="Times New Roman"/>
      <w:sz w:val="28"/>
      <w:szCs w:val="20"/>
    </w:rPr>
  </w:style>
  <w:style w:type="paragraph" w:customStyle="1" w:styleId="western">
    <w:name w:val="western"/>
    <w:basedOn w:val="a"/>
    <w:qFormat/>
    <w:rsid w:val="002758EB"/>
    <w:pPr>
      <w:spacing w:beforeAutospacing="1" w:afterAutospacing="1" w:line="240" w:lineRule="auto"/>
    </w:pPr>
    <w:rPr>
      <w:rFonts w:ascii="Times New Roman" w:eastAsia="Times New Roman" w:hAnsi="Times New Roman" w:cs="Times New Roman"/>
      <w:sz w:val="24"/>
      <w:szCs w:val="24"/>
    </w:rPr>
  </w:style>
  <w:style w:type="paragraph" w:styleId="af">
    <w:name w:val="List Paragraph"/>
    <w:basedOn w:val="a"/>
    <w:uiPriority w:val="34"/>
    <w:qFormat/>
    <w:rsid w:val="00393BCC"/>
    <w:pPr>
      <w:ind w:left="720"/>
      <w:contextualSpacing/>
    </w:pPr>
  </w:style>
  <w:style w:type="paragraph" w:customStyle="1" w:styleId="af0">
    <w:name w:val="Колонтитул"/>
    <w:basedOn w:val="a"/>
    <w:qFormat/>
  </w:style>
  <w:style w:type="paragraph" w:styleId="a8">
    <w:name w:val="header"/>
    <w:basedOn w:val="a"/>
    <w:link w:val="a7"/>
    <w:uiPriority w:val="99"/>
    <w:unhideWhenUsed/>
    <w:rsid w:val="009F589D"/>
    <w:pPr>
      <w:tabs>
        <w:tab w:val="center" w:pos="4677"/>
        <w:tab w:val="right" w:pos="9355"/>
      </w:tabs>
      <w:spacing w:after="0" w:line="240" w:lineRule="auto"/>
    </w:pPr>
  </w:style>
  <w:style w:type="paragraph" w:styleId="20">
    <w:name w:val="Body Text 2"/>
    <w:basedOn w:val="a"/>
    <w:link w:val="2"/>
    <w:uiPriority w:val="99"/>
    <w:unhideWhenUsed/>
    <w:qFormat/>
    <w:rsid w:val="006D2C4F"/>
    <w:pPr>
      <w:spacing w:after="120" w:line="480" w:lineRule="auto"/>
    </w:pPr>
  </w:style>
  <w:style w:type="paragraph" w:styleId="aa">
    <w:name w:val="footer"/>
    <w:basedOn w:val="a"/>
    <w:link w:val="a9"/>
    <w:uiPriority w:val="99"/>
    <w:unhideWhenUsed/>
    <w:rsid w:val="00A933D8"/>
    <w:pPr>
      <w:tabs>
        <w:tab w:val="center" w:pos="4677"/>
        <w:tab w:val="right" w:pos="9355"/>
      </w:tabs>
      <w:spacing w:after="0" w:line="240" w:lineRule="auto"/>
    </w:pPr>
  </w:style>
  <w:style w:type="paragraph" w:customStyle="1" w:styleId="ConsPlusCell">
    <w:name w:val="ConsPlusCell"/>
    <w:qFormat/>
    <w:rsid w:val="00083F4C"/>
    <w:pPr>
      <w:widowControl w:val="0"/>
    </w:pPr>
    <w:rPr>
      <w:rFonts w:ascii="Times New Roman" w:eastAsia="Times New Roman" w:hAnsi="Times New Roman" w:cs="Times New Roman"/>
      <w:sz w:val="24"/>
      <w:szCs w:val="24"/>
    </w:rPr>
  </w:style>
  <w:style w:type="paragraph" w:customStyle="1" w:styleId="ConsPlusNormal">
    <w:name w:val="ConsPlusNormal"/>
    <w:uiPriority w:val="99"/>
    <w:qFormat/>
    <w:rsid w:val="00DD64FF"/>
    <w:pPr>
      <w:widowControl w:val="0"/>
    </w:pPr>
    <w:rPr>
      <w:rFonts w:ascii="Times New Roman" w:eastAsia="Times New Roman" w:hAnsi="Times New Roman" w:cs="Times New Roman"/>
      <w:sz w:val="24"/>
      <w:szCs w:val="20"/>
    </w:rPr>
  </w:style>
  <w:style w:type="paragraph" w:customStyle="1" w:styleId="ConsPlusTitle">
    <w:name w:val="ConsPlusTitle"/>
    <w:qFormat/>
    <w:rsid w:val="00080FEA"/>
    <w:pPr>
      <w:widowControl w:val="0"/>
    </w:pPr>
    <w:rPr>
      <w:rFonts w:ascii="Times New Roman" w:eastAsia="Times New Roman" w:hAnsi="Times New Roman" w:cs="Times New Roman"/>
      <w:b/>
      <w:bCs/>
      <w:sz w:val="24"/>
      <w:szCs w:val="24"/>
    </w:rPr>
  </w:style>
  <w:style w:type="paragraph" w:customStyle="1" w:styleId="af1">
    <w:name w:val="Содержимое таблицы"/>
    <w:basedOn w:val="a"/>
    <w:qFormat/>
    <w:pPr>
      <w:widowControl w:val="0"/>
      <w:suppressLineNumbers/>
    </w:pPr>
  </w:style>
  <w:style w:type="paragraph" w:customStyle="1" w:styleId="af2">
    <w:name w:val="Заголовок таблицы"/>
    <w:basedOn w:val="af1"/>
    <w:qFormat/>
    <w:pPr>
      <w:jc w:val="center"/>
    </w:pPr>
    <w:rPr>
      <w:b/>
      <w:bCs/>
    </w:rPr>
  </w:style>
  <w:style w:type="paragraph" w:customStyle="1" w:styleId="af3">
    <w:name w:val="Содержимое врезки"/>
    <w:basedOn w:val="a"/>
    <w:qFormat/>
  </w:style>
  <w:style w:type="numbering" w:customStyle="1" w:styleId="WW8Num4">
    <w:name w:val="WW8Num4"/>
    <w:qFormat/>
  </w:style>
  <w:style w:type="numbering" w:customStyle="1" w:styleId="WW8Num5">
    <w:name w:val="WW8Num5"/>
    <w:qFormat/>
  </w:style>
  <w:style w:type="table" w:styleId="af4">
    <w:name w:val="Table Grid"/>
    <w:basedOn w:val="a1"/>
    <w:uiPriority w:val="59"/>
    <w:rsid w:val="00CE23B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74398-C911-483D-A5BD-7E69DEABF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12</Pages>
  <Words>4679</Words>
  <Characters>26671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Соколова Елена Михайловна</cp:lastModifiedBy>
  <cp:revision>30</cp:revision>
  <cp:lastPrinted>2026-04-15T06:44:00Z</cp:lastPrinted>
  <dcterms:created xsi:type="dcterms:W3CDTF">2025-04-03T13:38:00Z</dcterms:created>
  <dcterms:modified xsi:type="dcterms:W3CDTF">2026-04-15T06:46:00Z</dcterms:modified>
  <dc:language>ru-RU</dc:language>
</cp:coreProperties>
</file>